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E96F7" w14:textId="77777777" w:rsidR="00B77134" w:rsidRDefault="00C366AC">
      <w:pPr>
        <w:rPr>
          <w:sz w:val="24"/>
          <w:szCs w:val="24"/>
        </w:rPr>
      </w:pPr>
      <w:r>
        <w:rPr>
          <w:noProof/>
        </w:rPr>
        <w:drawing>
          <wp:anchor distT="0" distB="0" distL="0" distR="0" simplePos="0" relativeHeight="251658240" behindDoc="1" locked="0" layoutInCell="1" hidden="0" allowOverlap="1" wp14:anchorId="72F8DF58" wp14:editId="509D1BCB">
            <wp:simplePos x="0" y="0"/>
            <wp:positionH relativeFrom="column">
              <wp:posOffset>-457199</wp:posOffset>
            </wp:positionH>
            <wp:positionV relativeFrom="paragraph">
              <wp:posOffset>-1619249</wp:posOffset>
            </wp:positionV>
            <wp:extent cx="8001000" cy="4509087"/>
            <wp:effectExtent l="0" t="0" r="0" b="0"/>
            <wp:wrapNone/>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b="9542"/>
                    <a:stretch>
                      <a:fillRect/>
                    </a:stretch>
                  </pic:blipFill>
                  <pic:spPr>
                    <a:xfrm>
                      <a:off x="0" y="0"/>
                      <a:ext cx="8001000" cy="4509087"/>
                    </a:xfrm>
                    <a:prstGeom prst="rect">
                      <a:avLst/>
                    </a:prstGeom>
                    <a:ln/>
                  </pic:spPr>
                </pic:pic>
              </a:graphicData>
            </a:graphic>
          </wp:anchor>
        </w:drawing>
      </w:r>
    </w:p>
    <w:p w14:paraId="53E275CB" w14:textId="77777777" w:rsidR="00B77134" w:rsidRDefault="00B77134">
      <w:pPr>
        <w:rPr>
          <w:sz w:val="24"/>
          <w:szCs w:val="24"/>
        </w:rPr>
      </w:pPr>
      <w:bookmarkStart w:id="0" w:name="_heading=h.gjdgxs" w:colFirst="0" w:colLast="0"/>
      <w:bookmarkEnd w:id="0"/>
    </w:p>
    <w:p w14:paraId="31CDD473" w14:textId="77777777" w:rsidR="00B77134" w:rsidRDefault="00B77134">
      <w:pPr>
        <w:rPr>
          <w:sz w:val="24"/>
          <w:szCs w:val="24"/>
        </w:rPr>
      </w:pPr>
    </w:p>
    <w:p w14:paraId="405C023D" w14:textId="77777777" w:rsidR="00B77134" w:rsidRDefault="00C366AC">
      <w:pPr>
        <w:tabs>
          <w:tab w:val="left" w:pos="5076"/>
          <w:tab w:val="left" w:pos="8120"/>
        </w:tabs>
        <w:rPr>
          <w:sz w:val="24"/>
          <w:szCs w:val="24"/>
        </w:rPr>
      </w:pPr>
      <w:r>
        <w:rPr>
          <w:sz w:val="24"/>
          <w:szCs w:val="24"/>
        </w:rPr>
        <w:tab/>
      </w:r>
      <w:r>
        <w:rPr>
          <w:sz w:val="24"/>
          <w:szCs w:val="24"/>
        </w:rPr>
        <w:tab/>
      </w:r>
    </w:p>
    <w:p w14:paraId="24CEBC6C" w14:textId="77777777" w:rsidR="00B77134" w:rsidRDefault="00B77134">
      <w:pPr>
        <w:rPr>
          <w:sz w:val="24"/>
          <w:szCs w:val="24"/>
        </w:rPr>
      </w:pPr>
    </w:p>
    <w:p w14:paraId="2A1F420B" w14:textId="77777777" w:rsidR="00B77134" w:rsidRDefault="00C366AC">
      <w:pPr>
        <w:rPr>
          <w:sz w:val="24"/>
          <w:szCs w:val="24"/>
        </w:rPr>
      </w:pPr>
      <w:r>
        <w:rPr>
          <w:noProof/>
        </w:rPr>
        <w:drawing>
          <wp:anchor distT="0" distB="0" distL="0" distR="0" simplePos="0" relativeHeight="251659264" behindDoc="0" locked="0" layoutInCell="1" hidden="0" allowOverlap="1" wp14:anchorId="3640249F" wp14:editId="55C9B47D">
            <wp:simplePos x="0" y="0"/>
            <wp:positionH relativeFrom="column">
              <wp:posOffset>1910079</wp:posOffset>
            </wp:positionH>
            <wp:positionV relativeFrom="paragraph">
              <wp:posOffset>553720</wp:posOffset>
            </wp:positionV>
            <wp:extent cx="2825750" cy="1072515"/>
            <wp:effectExtent l="0" t="0" r="0" b="0"/>
            <wp:wrapTopAndBottom distT="0" distB="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51" t="-388" r="-151" b="-389"/>
                    <a:stretch>
                      <a:fillRect/>
                    </a:stretch>
                  </pic:blipFill>
                  <pic:spPr>
                    <a:xfrm>
                      <a:off x="0" y="0"/>
                      <a:ext cx="2825750" cy="1072515"/>
                    </a:xfrm>
                    <a:prstGeom prst="rect">
                      <a:avLst/>
                    </a:prstGeom>
                    <a:ln/>
                  </pic:spPr>
                </pic:pic>
              </a:graphicData>
            </a:graphic>
          </wp:anchor>
        </w:drawing>
      </w:r>
    </w:p>
    <w:p w14:paraId="0C356C6D" w14:textId="77777777" w:rsidR="00B77134" w:rsidRDefault="00B77134">
      <w:pPr>
        <w:spacing w:before="36" w:after="0" w:line="240" w:lineRule="auto"/>
        <w:ind w:right="16"/>
        <w:jc w:val="center"/>
        <w:rPr>
          <w:b/>
          <w:color w:val="CE181E"/>
          <w:sz w:val="44"/>
          <w:szCs w:val="44"/>
        </w:rPr>
      </w:pPr>
    </w:p>
    <w:p w14:paraId="788D4F8F" w14:textId="77777777" w:rsidR="00B77134" w:rsidRDefault="00C366AC">
      <w:pPr>
        <w:spacing w:before="36" w:after="0" w:line="240" w:lineRule="auto"/>
        <w:ind w:right="16"/>
        <w:jc w:val="center"/>
        <w:rPr>
          <w:b/>
          <w:color w:val="CE181E"/>
          <w:sz w:val="44"/>
          <w:szCs w:val="44"/>
        </w:rPr>
      </w:pPr>
      <w:r>
        <w:rPr>
          <w:b/>
          <w:color w:val="CE181E"/>
          <w:sz w:val="44"/>
          <w:szCs w:val="44"/>
        </w:rPr>
        <w:t>Les « Ateliers de l’amour »</w:t>
      </w:r>
    </w:p>
    <w:p w14:paraId="60322978" w14:textId="77777777" w:rsidR="00B77134" w:rsidRDefault="00C366AC">
      <w:pPr>
        <w:spacing w:before="36" w:after="0" w:line="240" w:lineRule="auto"/>
        <w:ind w:right="16"/>
        <w:jc w:val="center"/>
        <w:rPr>
          <w:b/>
          <w:color w:val="CE181E"/>
          <w:sz w:val="44"/>
          <w:szCs w:val="44"/>
        </w:rPr>
      </w:pPr>
      <w:r>
        <w:rPr>
          <w:b/>
          <w:color w:val="CE181E"/>
          <w:sz w:val="44"/>
          <w:szCs w:val="44"/>
        </w:rPr>
        <w:t>Projet expérimental d’éducation pour la santé</w:t>
      </w:r>
    </w:p>
    <w:p w14:paraId="7F6DB8A2" w14:textId="77777777" w:rsidR="00B77134" w:rsidRDefault="00B77134">
      <w:pPr>
        <w:spacing w:before="36" w:after="0" w:line="240" w:lineRule="auto"/>
        <w:ind w:right="16"/>
        <w:jc w:val="center"/>
        <w:rPr>
          <w:sz w:val="36"/>
          <w:szCs w:val="36"/>
        </w:rPr>
      </w:pPr>
    </w:p>
    <w:p w14:paraId="2F51091A" w14:textId="77777777" w:rsidR="00B77134" w:rsidRDefault="00C366AC">
      <w:pPr>
        <w:tabs>
          <w:tab w:val="left" w:pos="2175"/>
        </w:tabs>
        <w:spacing w:after="0" w:line="240" w:lineRule="auto"/>
        <w:ind w:left="10" w:right="16"/>
        <w:jc w:val="center"/>
        <w:rPr>
          <w:sz w:val="36"/>
          <w:szCs w:val="36"/>
        </w:rPr>
      </w:pPr>
      <w:r>
        <w:rPr>
          <w:b/>
          <w:sz w:val="36"/>
          <w:szCs w:val="36"/>
        </w:rPr>
        <w:t xml:space="preserve">Jeux - Théâtre - Infos </w:t>
      </w:r>
    </w:p>
    <w:p w14:paraId="52D6F3CD" w14:textId="77777777" w:rsidR="00B77134" w:rsidRDefault="00C366AC">
      <w:pPr>
        <w:tabs>
          <w:tab w:val="left" w:pos="2175"/>
        </w:tabs>
        <w:spacing w:after="0" w:line="240" w:lineRule="auto"/>
        <w:ind w:left="10" w:right="16"/>
        <w:jc w:val="center"/>
        <w:rPr>
          <w:b/>
          <w:sz w:val="36"/>
          <w:szCs w:val="36"/>
        </w:rPr>
      </w:pPr>
      <w:proofErr w:type="gramStart"/>
      <w:r>
        <w:rPr>
          <w:b/>
          <w:sz w:val="36"/>
          <w:szCs w:val="36"/>
        </w:rPr>
        <w:t>pour</w:t>
      </w:r>
      <w:proofErr w:type="gramEnd"/>
      <w:r>
        <w:rPr>
          <w:b/>
          <w:sz w:val="36"/>
          <w:szCs w:val="36"/>
        </w:rPr>
        <w:t xml:space="preserve"> parler de Vie Intime, Affective et sexuelle</w:t>
      </w:r>
    </w:p>
    <w:p w14:paraId="1B53D2A5" w14:textId="77777777" w:rsidR="00B77134" w:rsidRDefault="00C366AC">
      <w:pPr>
        <w:tabs>
          <w:tab w:val="left" w:pos="2175"/>
        </w:tabs>
        <w:spacing w:after="0" w:line="240" w:lineRule="auto"/>
        <w:ind w:left="10" w:right="16"/>
        <w:jc w:val="center"/>
        <w:rPr>
          <w:b/>
          <w:color w:val="000000"/>
          <w:sz w:val="36"/>
          <w:szCs w:val="36"/>
        </w:rPr>
      </w:pPr>
      <w:r>
        <w:rPr>
          <w:b/>
          <w:color w:val="000000"/>
          <w:sz w:val="36"/>
          <w:szCs w:val="36"/>
        </w:rPr>
        <w:t xml:space="preserve"> </w:t>
      </w:r>
      <w:proofErr w:type="gramStart"/>
      <w:r>
        <w:rPr>
          <w:b/>
          <w:color w:val="000000"/>
          <w:sz w:val="36"/>
          <w:szCs w:val="36"/>
        </w:rPr>
        <w:t>avec</w:t>
      </w:r>
      <w:proofErr w:type="gramEnd"/>
      <w:r>
        <w:rPr>
          <w:b/>
          <w:color w:val="000000"/>
          <w:sz w:val="36"/>
          <w:szCs w:val="36"/>
        </w:rPr>
        <w:t xml:space="preserve"> des personnes en situation de handicap</w:t>
      </w:r>
    </w:p>
    <w:p w14:paraId="79C4CF3E" w14:textId="77777777" w:rsidR="00B77134" w:rsidRDefault="00B77134">
      <w:pPr>
        <w:tabs>
          <w:tab w:val="left" w:pos="2175"/>
        </w:tabs>
        <w:spacing w:after="0" w:line="240" w:lineRule="auto"/>
        <w:ind w:left="10" w:right="16"/>
        <w:jc w:val="center"/>
        <w:rPr>
          <w:sz w:val="36"/>
          <w:szCs w:val="36"/>
        </w:rPr>
      </w:pPr>
    </w:p>
    <w:p w14:paraId="0E4F6C6C" w14:textId="77777777" w:rsidR="00B77134" w:rsidRDefault="00C366AC">
      <w:pPr>
        <w:tabs>
          <w:tab w:val="left" w:pos="2175"/>
        </w:tabs>
        <w:spacing w:before="36" w:after="0" w:line="240" w:lineRule="auto"/>
        <w:ind w:right="16"/>
        <w:jc w:val="center"/>
        <w:rPr>
          <w:b/>
          <w:color w:val="CE181E"/>
          <w:sz w:val="40"/>
          <w:szCs w:val="40"/>
        </w:rPr>
      </w:pPr>
      <w:r>
        <w:rPr>
          <w:b/>
          <w:color w:val="CE181E"/>
          <w:sz w:val="40"/>
          <w:szCs w:val="40"/>
        </w:rPr>
        <w:t xml:space="preserve">Une autre manière d’aborder </w:t>
      </w:r>
    </w:p>
    <w:p w14:paraId="17FF181F" w14:textId="77777777" w:rsidR="00B77134" w:rsidRDefault="00C366AC">
      <w:pPr>
        <w:tabs>
          <w:tab w:val="left" w:pos="2175"/>
        </w:tabs>
        <w:spacing w:before="36" w:after="0" w:line="240" w:lineRule="auto"/>
        <w:ind w:right="16"/>
        <w:jc w:val="center"/>
        <w:rPr>
          <w:b/>
          <w:color w:val="CE181E"/>
          <w:sz w:val="40"/>
          <w:szCs w:val="40"/>
        </w:rPr>
      </w:pPr>
      <w:proofErr w:type="gramStart"/>
      <w:r>
        <w:rPr>
          <w:b/>
          <w:color w:val="CE181E"/>
          <w:sz w:val="40"/>
          <w:szCs w:val="40"/>
        </w:rPr>
        <w:t>la</w:t>
      </w:r>
      <w:proofErr w:type="gramEnd"/>
      <w:r>
        <w:rPr>
          <w:b/>
          <w:color w:val="CE181E"/>
          <w:sz w:val="40"/>
          <w:szCs w:val="40"/>
        </w:rPr>
        <w:t xml:space="preserve"> vie intime, affective et sexuelle</w:t>
      </w:r>
    </w:p>
    <w:p w14:paraId="304D092C" w14:textId="77777777" w:rsidR="00B77134" w:rsidRDefault="00B77134">
      <w:pPr>
        <w:tabs>
          <w:tab w:val="left" w:pos="2175"/>
        </w:tabs>
        <w:spacing w:before="36" w:after="0" w:line="240" w:lineRule="auto"/>
        <w:ind w:right="16"/>
        <w:jc w:val="center"/>
        <w:rPr>
          <w:sz w:val="36"/>
          <w:szCs w:val="36"/>
        </w:rPr>
      </w:pPr>
    </w:p>
    <w:p w14:paraId="1665A166" w14:textId="77777777" w:rsidR="00B77134" w:rsidRDefault="00C366AC">
      <w:pPr>
        <w:spacing w:before="36" w:after="0" w:line="240" w:lineRule="auto"/>
        <w:ind w:left="10" w:right="16"/>
        <w:jc w:val="center"/>
        <w:rPr>
          <w:b/>
          <w:color w:val="000000"/>
          <w:sz w:val="32"/>
          <w:szCs w:val="32"/>
          <w:highlight w:val="white"/>
        </w:rPr>
      </w:pPr>
      <w:r>
        <w:rPr>
          <w:b/>
          <w:color w:val="000000"/>
          <w:sz w:val="32"/>
          <w:szCs w:val="32"/>
          <w:highlight w:val="white"/>
        </w:rPr>
        <w:t xml:space="preserve">L’équipe de la Cie du Savon Noir est soutenue par </w:t>
      </w:r>
    </w:p>
    <w:p w14:paraId="53ED734F" w14:textId="77777777" w:rsidR="00B77134" w:rsidRDefault="00C366AC">
      <w:pPr>
        <w:spacing w:before="36" w:after="0" w:line="240" w:lineRule="auto"/>
        <w:ind w:left="10" w:right="16"/>
        <w:jc w:val="center"/>
        <w:rPr>
          <w:b/>
          <w:color w:val="000000"/>
          <w:sz w:val="32"/>
          <w:szCs w:val="32"/>
          <w:highlight w:val="white"/>
        </w:rPr>
      </w:pPr>
      <w:proofErr w:type="gramStart"/>
      <w:r>
        <w:rPr>
          <w:b/>
          <w:color w:val="000000"/>
          <w:sz w:val="32"/>
          <w:szCs w:val="32"/>
          <w:highlight w:val="white"/>
        </w:rPr>
        <w:t>la</w:t>
      </w:r>
      <w:proofErr w:type="gramEnd"/>
      <w:r>
        <w:rPr>
          <w:b/>
          <w:color w:val="000000"/>
          <w:sz w:val="32"/>
          <w:szCs w:val="32"/>
          <w:highlight w:val="white"/>
        </w:rPr>
        <w:t xml:space="preserve"> Maison de l’Autonomie de l’Isère</w:t>
      </w:r>
    </w:p>
    <w:p w14:paraId="576D92D0" w14:textId="77777777" w:rsidR="00B77134" w:rsidRDefault="00C366AC">
      <w:pPr>
        <w:spacing w:before="36" w:after="0" w:line="240" w:lineRule="auto"/>
        <w:ind w:left="10" w:right="16"/>
        <w:jc w:val="center"/>
        <w:rPr>
          <w:b/>
          <w:color w:val="000000"/>
          <w:sz w:val="32"/>
          <w:szCs w:val="32"/>
          <w:highlight w:val="white"/>
        </w:rPr>
      </w:pPr>
      <w:r>
        <w:rPr>
          <w:b/>
          <w:color w:val="000000"/>
          <w:sz w:val="32"/>
          <w:szCs w:val="32"/>
          <w:highlight w:val="white"/>
        </w:rPr>
        <w:t xml:space="preserve">Référente </w:t>
      </w:r>
      <w:r>
        <w:rPr>
          <w:b/>
          <w:i/>
          <w:color w:val="000000"/>
          <w:sz w:val="32"/>
          <w:szCs w:val="32"/>
          <w:highlight w:val="white"/>
        </w:rPr>
        <w:t>Handicap+</w:t>
      </w:r>
      <w:r>
        <w:rPr>
          <w:b/>
          <w:color w:val="000000"/>
          <w:sz w:val="32"/>
          <w:szCs w:val="32"/>
          <w:highlight w:val="white"/>
        </w:rPr>
        <w:t xml:space="preserve"> de la région Auvergne Rhône-Alpes</w:t>
      </w:r>
    </w:p>
    <w:p w14:paraId="21A60BBB" w14:textId="77777777" w:rsidR="00B77134" w:rsidRDefault="00C366AC">
      <w:pPr>
        <w:spacing w:before="36" w:after="0" w:line="240" w:lineRule="auto"/>
        <w:ind w:left="10" w:right="16"/>
        <w:jc w:val="center"/>
        <w:rPr>
          <w:b/>
          <w:color w:val="000000"/>
          <w:sz w:val="32"/>
          <w:szCs w:val="32"/>
          <w:highlight w:val="white"/>
        </w:rPr>
      </w:pPr>
      <w:r>
        <w:rPr>
          <w:b/>
          <w:color w:val="000000"/>
          <w:sz w:val="32"/>
          <w:szCs w:val="32"/>
          <w:highlight w:val="white"/>
        </w:rPr>
        <w:t>Label Qualité Handicap de l’Union Européenne</w:t>
      </w:r>
    </w:p>
    <w:p w14:paraId="7A1CDA6C" w14:textId="77777777" w:rsidR="00B77134" w:rsidRDefault="00B77134">
      <w:pPr>
        <w:spacing w:before="36" w:after="0" w:line="240" w:lineRule="auto"/>
        <w:ind w:left="10" w:right="16"/>
        <w:jc w:val="both"/>
        <w:rPr>
          <w:b/>
          <w:color w:val="000000"/>
          <w:sz w:val="24"/>
          <w:szCs w:val="24"/>
          <w:highlight w:val="white"/>
        </w:rPr>
      </w:pPr>
    </w:p>
    <w:p w14:paraId="3FF46B1A" w14:textId="77777777" w:rsidR="00B77134" w:rsidRDefault="00B77134">
      <w:pPr>
        <w:spacing w:before="36" w:after="0" w:line="240" w:lineRule="auto"/>
        <w:ind w:left="10" w:right="16"/>
        <w:jc w:val="both"/>
        <w:rPr>
          <w:b/>
          <w:color w:val="000000"/>
          <w:sz w:val="24"/>
          <w:szCs w:val="24"/>
          <w:highlight w:val="white"/>
        </w:rPr>
      </w:pPr>
    </w:p>
    <w:p w14:paraId="1EBDA6AE" w14:textId="77777777" w:rsidR="00B77134" w:rsidRDefault="00C366AC">
      <w:pPr>
        <w:widowControl w:val="0"/>
        <w:spacing w:after="0"/>
        <w:jc w:val="center"/>
        <w:rPr>
          <w:sz w:val="24"/>
          <w:szCs w:val="24"/>
        </w:rPr>
      </w:pPr>
      <w:r>
        <w:rPr>
          <w:sz w:val="24"/>
          <w:szCs w:val="24"/>
        </w:rPr>
        <w:t>La Compagnie du Savon Noir</w:t>
      </w:r>
    </w:p>
    <w:p w14:paraId="6CB019B4" w14:textId="77777777" w:rsidR="00B77134" w:rsidRDefault="00C366AC">
      <w:pPr>
        <w:widowControl w:val="0"/>
        <w:spacing w:after="0"/>
        <w:jc w:val="center"/>
        <w:rPr>
          <w:sz w:val="24"/>
          <w:szCs w:val="24"/>
        </w:rPr>
      </w:pPr>
      <w:r>
        <w:rPr>
          <w:i/>
          <w:sz w:val="24"/>
          <w:szCs w:val="24"/>
        </w:rPr>
        <w:t xml:space="preserve">50, Quai de France, 38000 Grenoble </w:t>
      </w:r>
    </w:p>
    <w:p w14:paraId="3AD70CF2" w14:textId="5CCAD19E" w:rsidR="00B77134" w:rsidRDefault="00C366AC">
      <w:pPr>
        <w:widowControl w:val="0"/>
        <w:spacing w:after="0"/>
        <w:jc w:val="center"/>
        <w:rPr>
          <w:sz w:val="24"/>
          <w:szCs w:val="24"/>
        </w:rPr>
      </w:pPr>
      <w:r>
        <w:rPr>
          <w:sz w:val="24"/>
          <w:szCs w:val="24"/>
        </w:rPr>
        <w:t xml:space="preserve">06 </w:t>
      </w:r>
      <w:r w:rsidR="00DE31A1">
        <w:rPr>
          <w:sz w:val="24"/>
          <w:szCs w:val="24"/>
        </w:rPr>
        <w:t>51</w:t>
      </w:r>
      <w:r w:rsidR="0017160C">
        <w:rPr>
          <w:sz w:val="24"/>
          <w:szCs w:val="24"/>
        </w:rPr>
        <w:t xml:space="preserve"> 72 21 84</w:t>
      </w:r>
      <w:r>
        <w:rPr>
          <w:sz w:val="24"/>
          <w:szCs w:val="24"/>
        </w:rPr>
        <w:t xml:space="preserve"> / 06 62 14 66 37</w:t>
      </w:r>
    </w:p>
    <w:p w14:paraId="671871CF" w14:textId="77777777" w:rsidR="00B77134" w:rsidRDefault="00C366AC">
      <w:pPr>
        <w:widowControl w:val="0"/>
        <w:spacing w:after="0"/>
        <w:jc w:val="center"/>
        <w:rPr>
          <w:sz w:val="24"/>
          <w:szCs w:val="24"/>
        </w:rPr>
      </w:pPr>
      <w:r>
        <w:rPr>
          <w:b/>
          <w:sz w:val="24"/>
          <w:szCs w:val="24"/>
        </w:rPr>
        <w:t xml:space="preserve">artistique@ciedusavonnoir.fr </w:t>
      </w:r>
    </w:p>
    <w:p w14:paraId="2FD3007F" w14:textId="77777777" w:rsidR="00B77134" w:rsidRDefault="00C366AC">
      <w:pPr>
        <w:jc w:val="center"/>
        <w:rPr>
          <w:sz w:val="24"/>
          <w:szCs w:val="24"/>
        </w:rPr>
      </w:pPr>
      <w:r>
        <w:rPr>
          <w:sz w:val="24"/>
          <w:szCs w:val="24"/>
        </w:rPr>
        <w:t>SIRET : 788 748 002 000 29</w:t>
      </w:r>
    </w:p>
    <w:p w14:paraId="4CC6CA00" w14:textId="77777777" w:rsidR="00B77134" w:rsidRDefault="00B77134">
      <w:pPr>
        <w:spacing w:after="0" w:line="240" w:lineRule="auto"/>
        <w:jc w:val="center"/>
        <w:rPr>
          <w:b/>
          <w:color w:val="CE181E"/>
          <w:sz w:val="44"/>
          <w:szCs w:val="44"/>
        </w:rPr>
      </w:pPr>
    </w:p>
    <w:p w14:paraId="01402EE1" w14:textId="77777777" w:rsidR="00B77134" w:rsidRDefault="00B77134">
      <w:pPr>
        <w:spacing w:after="0" w:line="240" w:lineRule="auto"/>
        <w:jc w:val="center"/>
        <w:rPr>
          <w:b/>
          <w:color w:val="CE181E"/>
          <w:sz w:val="44"/>
          <w:szCs w:val="44"/>
        </w:rPr>
      </w:pPr>
    </w:p>
    <w:p w14:paraId="16532F27" w14:textId="77777777" w:rsidR="00B77134" w:rsidRDefault="00C366AC">
      <w:pPr>
        <w:spacing w:after="0" w:line="240" w:lineRule="auto"/>
        <w:jc w:val="center"/>
        <w:rPr>
          <w:b/>
          <w:color w:val="CE181E"/>
          <w:sz w:val="44"/>
          <w:szCs w:val="44"/>
        </w:rPr>
      </w:pPr>
      <w:r>
        <w:rPr>
          <w:b/>
          <w:color w:val="CE181E"/>
          <w:sz w:val="44"/>
          <w:szCs w:val="44"/>
        </w:rPr>
        <w:t>Contexte</w:t>
      </w:r>
    </w:p>
    <w:p w14:paraId="02C0D826" w14:textId="543AADC4" w:rsidR="004B5CB8" w:rsidRDefault="004B5CB8" w:rsidP="004B5CB8">
      <w:pPr>
        <w:spacing w:after="0" w:line="240" w:lineRule="auto"/>
        <w:rPr>
          <w:b/>
          <w:color w:val="CE181E"/>
          <w:sz w:val="44"/>
          <w:szCs w:val="44"/>
        </w:rPr>
      </w:pPr>
    </w:p>
    <w:p w14:paraId="1044B49A" w14:textId="77777777" w:rsidR="00B77134" w:rsidRDefault="00B77134">
      <w:pPr>
        <w:spacing w:after="0" w:line="240" w:lineRule="auto"/>
        <w:jc w:val="center"/>
        <w:rPr>
          <w:sz w:val="24"/>
          <w:szCs w:val="24"/>
        </w:rPr>
      </w:pPr>
    </w:p>
    <w:p w14:paraId="467A8C96" w14:textId="227689F4" w:rsidR="00360433" w:rsidRDefault="00360433">
      <w:pPr>
        <w:spacing w:after="0" w:line="240" w:lineRule="auto"/>
        <w:jc w:val="both"/>
        <w:rPr>
          <w:sz w:val="24"/>
          <w:szCs w:val="24"/>
        </w:rPr>
      </w:pPr>
      <w:r>
        <w:rPr>
          <w:sz w:val="24"/>
          <w:szCs w:val="24"/>
        </w:rPr>
        <w:t>En 2021-2024, de nombreu</w:t>
      </w:r>
      <w:r w:rsidR="004416D7">
        <w:rPr>
          <w:sz w:val="24"/>
          <w:szCs w:val="24"/>
        </w:rPr>
        <w:t>x</w:t>
      </w:r>
      <w:r>
        <w:rPr>
          <w:sz w:val="24"/>
          <w:szCs w:val="24"/>
        </w:rPr>
        <w:t xml:space="preserve"> </w:t>
      </w:r>
      <w:r w:rsidR="004416D7">
        <w:rPr>
          <w:sz w:val="24"/>
          <w:szCs w:val="24"/>
        </w:rPr>
        <w:t>ESSMS</w:t>
      </w:r>
      <w:r>
        <w:rPr>
          <w:sz w:val="24"/>
          <w:szCs w:val="24"/>
        </w:rPr>
        <w:t xml:space="preserve"> ont participé à une expérimentation inédite d’éducation à la </w:t>
      </w:r>
      <w:r w:rsidR="004416D7">
        <w:rPr>
          <w:sz w:val="24"/>
          <w:szCs w:val="24"/>
        </w:rPr>
        <w:t>Vie Intime, Affective</w:t>
      </w:r>
      <w:r w:rsidR="00672745">
        <w:rPr>
          <w:sz w:val="24"/>
          <w:szCs w:val="24"/>
        </w:rPr>
        <w:t xml:space="preserve"> pour les adultes en situation de Handicap : </w:t>
      </w:r>
      <w:r>
        <w:rPr>
          <w:sz w:val="24"/>
          <w:szCs w:val="24"/>
        </w:rPr>
        <w:t>Les ateliers de l’Amour</w:t>
      </w:r>
    </w:p>
    <w:p w14:paraId="503DD6B2" w14:textId="77777777" w:rsidR="001174D5" w:rsidRDefault="001174D5">
      <w:pPr>
        <w:spacing w:after="0" w:line="240" w:lineRule="auto"/>
        <w:jc w:val="both"/>
        <w:rPr>
          <w:sz w:val="24"/>
          <w:szCs w:val="24"/>
        </w:rPr>
      </w:pPr>
    </w:p>
    <w:p w14:paraId="2AADFAB9" w14:textId="51C1003F" w:rsidR="001174D5" w:rsidRDefault="001174D5">
      <w:pPr>
        <w:spacing w:after="0" w:line="240" w:lineRule="auto"/>
        <w:jc w:val="both"/>
        <w:rPr>
          <w:sz w:val="24"/>
          <w:szCs w:val="24"/>
        </w:rPr>
      </w:pPr>
      <w:r>
        <w:rPr>
          <w:sz w:val="24"/>
          <w:szCs w:val="24"/>
        </w:rPr>
        <w:t>Après la démonstration de l’efficacité du programme, une nouvelle phase d’expérimentation s’ouvre en 2025-2027 autour de l’essaimage du programme.</w:t>
      </w:r>
    </w:p>
    <w:p w14:paraId="4001469A" w14:textId="77777777" w:rsidR="00360433" w:rsidRDefault="00360433">
      <w:pPr>
        <w:spacing w:after="0" w:line="240" w:lineRule="auto"/>
        <w:jc w:val="both"/>
        <w:rPr>
          <w:sz w:val="24"/>
          <w:szCs w:val="24"/>
        </w:rPr>
      </w:pPr>
    </w:p>
    <w:p w14:paraId="37678774" w14:textId="6D49B480" w:rsidR="00360433" w:rsidRDefault="00360433">
      <w:pPr>
        <w:spacing w:after="0" w:line="240" w:lineRule="auto"/>
        <w:jc w:val="both"/>
        <w:rPr>
          <w:sz w:val="24"/>
          <w:szCs w:val="24"/>
        </w:rPr>
      </w:pPr>
    </w:p>
    <w:p w14:paraId="3F806B62" w14:textId="758E2372" w:rsidR="00A56318" w:rsidRPr="00A56318" w:rsidRDefault="00A56318">
      <w:pPr>
        <w:spacing w:after="0" w:line="240" w:lineRule="auto"/>
        <w:jc w:val="both"/>
        <w:rPr>
          <w:b/>
          <w:bCs/>
          <w:sz w:val="24"/>
          <w:szCs w:val="24"/>
        </w:rPr>
      </w:pPr>
      <w:r w:rsidRPr="00A56318">
        <w:rPr>
          <w:b/>
          <w:bCs/>
          <w:sz w:val="24"/>
          <w:szCs w:val="24"/>
        </w:rPr>
        <w:t>POURQUOI AGIR ?</w:t>
      </w:r>
    </w:p>
    <w:p w14:paraId="7F7B317D" w14:textId="77777777" w:rsidR="00E26881" w:rsidRDefault="00E26881">
      <w:pPr>
        <w:spacing w:after="0" w:line="240" w:lineRule="auto"/>
        <w:jc w:val="both"/>
        <w:rPr>
          <w:sz w:val="24"/>
          <w:szCs w:val="24"/>
        </w:rPr>
      </w:pPr>
    </w:p>
    <w:p w14:paraId="2A92AE95" w14:textId="77777777" w:rsidR="00360433" w:rsidRDefault="00360433">
      <w:pPr>
        <w:spacing w:after="0" w:line="240" w:lineRule="auto"/>
        <w:jc w:val="both"/>
        <w:rPr>
          <w:sz w:val="24"/>
          <w:szCs w:val="24"/>
        </w:rPr>
      </w:pPr>
    </w:p>
    <w:p w14:paraId="36D13739" w14:textId="6A291E41" w:rsidR="00B77134" w:rsidRDefault="00C366AC">
      <w:pPr>
        <w:spacing w:after="0" w:line="240" w:lineRule="auto"/>
        <w:jc w:val="both"/>
        <w:rPr>
          <w:sz w:val="24"/>
          <w:szCs w:val="24"/>
        </w:rPr>
      </w:pPr>
      <w:r>
        <w:rPr>
          <w:sz w:val="24"/>
          <w:szCs w:val="24"/>
        </w:rPr>
        <w:t xml:space="preserve">La vie affective, intime et sexuelle (VIAS) des personnes en situation de handicap (PSH) est un sujet de préoccupation grandissante des établissements et structures sociales et médicosociales (ESSMS) qui ont à cœur d’accompagner les PSH avec </w:t>
      </w:r>
      <w:proofErr w:type="spellStart"/>
      <w:r>
        <w:rPr>
          <w:sz w:val="24"/>
          <w:szCs w:val="24"/>
        </w:rPr>
        <w:t>bien-traitance</w:t>
      </w:r>
      <w:proofErr w:type="spellEnd"/>
      <w:r>
        <w:rPr>
          <w:sz w:val="24"/>
          <w:szCs w:val="24"/>
        </w:rPr>
        <w:t xml:space="preserve">, en conciliant liberté de choix et sécurité des personnes et en conformité avec les récentes évolutions réglementaires et juridiques concernant la VIAS des PSH. </w:t>
      </w:r>
    </w:p>
    <w:p w14:paraId="13405B8A" w14:textId="77777777" w:rsidR="00B77134" w:rsidRDefault="00B77134">
      <w:pPr>
        <w:spacing w:after="0" w:line="240" w:lineRule="auto"/>
        <w:jc w:val="both"/>
        <w:rPr>
          <w:sz w:val="24"/>
          <w:szCs w:val="24"/>
        </w:rPr>
      </w:pPr>
    </w:p>
    <w:p w14:paraId="2704866A" w14:textId="77777777" w:rsidR="00B77134" w:rsidRDefault="00C366AC">
      <w:pPr>
        <w:spacing w:after="0" w:line="240" w:lineRule="auto"/>
        <w:jc w:val="both"/>
        <w:rPr>
          <w:sz w:val="24"/>
          <w:szCs w:val="24"/>
        </w:rPr>
      </w:pPr>
      <w:r>
        <w:rPr>
          <w:sz w:val="24"/>
          <w:szCs w:val="24"/>
        </w:rPr>
        <w:t xml:space="preserve">Cette évolution récente implique souvent des changements dans les ESSMS et de nouveaux besoins de formation et d’appui aux changements des pratiques professionnelles et des documents internes relatifs au fonctionnement et à l’accueil des PSH, tels que : </w:t>
      </w:r>
    </w:p>
    <w:p w14:paraId="73A55CB5"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Adoption de nouvelles chartes de la personne accueillie,</w:t>
      </w:r>
    </w:p>
    <w:p w14:paraId="29E2818B"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Réactualisation du règlement intérieur, </w:t>
      </w:r>
    </w:p>
    <w:p w14:paraId="719079A6"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Réactualisation du projet d’établissement,</w:t>
      </w:r>
    </w:p>
    <w:p w14:paraId="4E97D26F" w14:textId="77777777" w:rsidR="00B77134" w:rsidRDefault="00C366AC">
      <w:pPr>
        <w:numPr>
          <w:ilvl w:val="0"/>
          <w:numId w:val="4"/>
        </w:numPr>
        <w:pBdr>
          <w:top w:val="nil"/>
          <w:left w:val="nil"/>
          <w:bottom w:val="nil"/>
          <w:right w:val="nil"/>
          <w:between w:val="nil"/>
        </w:pBdr>
        <w:spacing w:after="0" w:line="240" w:lineRule="auto"/>
        <w:ind w:left="426"/>
        <w:jc w:val="both"/>
        <w:rPr>
          <w:sz w:val="24"/>
          <w:szCs w:val="24"/>
        </w:rPr>
      </w:pPr>
      <w:r>
        <w:rPr>
          <w:sz w:val="24"/>
          <w:szCs w:val="24"/>
        </w:rPr>
        <w:t>Adoption de procédures d’action, notamment sur la prise en charge des violences sexuelles</w:t>
      </w:r>
    </w:p>
    <w:p w14:paraId="3170D35A"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Mise en place de temps de formation et de réflexion pour les </w:t>
      </w:r>
      <w:proofErr w:type="spellStart"/>
      <w:r>
        <w:rPr>
          <w:color w:val="000000"/>
          <w:sz w:val="24"/>
          <w:szCs w:val="24"/>
        </w:rPr>
        <w:t>professionnel.les</w:t>
      </w:r>
      <w:proofErr w:type="spellEnd"/>
    </w:p>
    <w:p w14:paraId="5068F42B"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Mise en place de programmes d’accompagnement des PSH. </w:t>
      </w:r>
    </w:p>
    <w:p w14:paraId="656BF29B" w14:textId="77777777" w:rsidR="00B77134" w:rsidRDefault="00B77134">
      <w:pPr>
        <w:spacing w:after="0" w:line="240" w:lineRule="auto"/>
        <w:jc w:val="both"/>
        <w:rPr>
          <w:sz w:val="24"/>
          <w:szCs w:val="24"/>
        </w:rPr>
      </w:pPr>
    </w:p>
    <w:p w14:paraId="79470E1B" w14:textId="77777777" w:rsidR="00B77134" w:rsidRDefault="00C366AC">
      <w:pPr>
        <w:spacing w:after="0" w:line="240" w:lineRule="auto"/>
        <w:jc w:val="both"/>
        <w:rPr>
          <w:sz w:val="24"/>
          <w:szCs w:val="24"/>
        </w:rPr>
      </w:pPr>
      <w:r>
        <w:rPr>
          <w:sz w:val="24"/>
          <w:szCs w:val="24"/>
        </w:rPr>
        <w:t xml:space="preserve">La compagnie du Savon Noir est impliquée depuis de nombreuses années dans l’animation d’ateliers d’éducation pour la santé et de théâtre, favorisant la libre parole et la coréflexion des PSH autour des questions liées à la vie affective. Ces programmes ont été mis en place dans de nombreuses associations (AFIPH, APAJH, Sainte Agnès, etc.) et ont toujours été fortement appréciés par les personnes accueillies comme les </w:t>
      </w:r>
      <w:proofErr w:type="spellStart"/>
      <w:r>
        <w:rPr>
          <w:sz w:val="24"/>
          <w:szCs w:val="24"/>
        </w:rPr>
        <w:t>professionnel.les</w:t>
      </w:r>
      <w:proofErr w:type="spellEnd"/>
      <w:r>
        <w:rPr>
          <w:sz w:val="24"/>
          <w:szCs w:val="24"/>
        </w:rPr>
        <w:t xml:space="preserve"> et les parents. En effet, la compagnie est composée de </w:t>
      </w:r>
      <w:proofErr w:type="spellStart"/>
      <w:r>
        <w:rPr>
          <w:sz w:val="24"/>
          <w:szCs w:val="24"/>
        </w:rPr>
        <w:t>professionnel.les</w:t>
      </w:r>
      <w:proofErr w:type="spellEnd"/>
      <w:r>
        <w:rPr>
          <w:sz w:val="24"/>
          <w:szCs w:val="24"/>
        </w:rPr>
        <w:t xml:space="preserve"> qui ont un double cursus artistique et sanitaire ou social et une grande expérience de l’accompagnement des PSH, ce qui a favorisé une juste place au sein des ESSMS. </w:t>
      </w:r>
    </w:p>
    <w:p w14:paraId="35F50DEE" w14:textId="77777777" w:rsidR="00B77134" w:rsidRDefault="00B77134">
      <w:pPr>
        <w:spacing w:after="0" w:line="240" w:lineRule="auto"/>
        <w:jc w:val="both"/>
        <w:rPr>
          <w:sz w:val="24"/>
          <w:szCs w:val="24"/>
        </w:rPr>
      </w:pPr>
    </w:p>
    <w:p w14:paraId="15244180" w14:textId="77777777" w:rsidR="00B77134" w:rsidRDefault="00C366AC">
      <w:pPr>
        <w:spacing w:after="0" w:line="240" w:lineRule="auto"/>
        <w:jc w:val="both"/>
        <w:rPr>
          <w:sz w:val="24"/>
          <w:szCs w:val="24"/>
        </w:rPr>
      </w:pPr>
      <w:r>
        <w:rPr>
          <w:sz w:val="24"/>
          <w:szCs w:val="24"/>
        </w:rPr>
        <w:t xml:space="preserve">S’impliquant de plus en plus sur ce thème, la compagnie a rencontré des </w:t>
      </w:r>
      <w:proofErr w:type="spellStart"/>
      <w:proofErr w:type="gramStart"/>
      <w:r>
        <w:rPr>
          <w:sz w:val="24"/>
          <w:szCs w:val="24"/>
        </w:rPr>
        <w:t>chercheur.euses</w:t>
      </w:r>
      <w:proofErr w:type="spellEnd"/>
      <w:proofErr w:type="gramEnd"/>
      <w:r>
        <w:rPr>
          <w:sz w:val="24"/>
          <w:szCs w:val="24"/>
        </w:rPr>
        <w:t xml:space="preserve"> et des spécialistes de la VIAS des PSH, elle s’est formée de plus en plus finement, jusqu’à la création du programme « les ateliers de l’amour ». </w:t>
      </w:r>
    </w:p>
    <w:p w14:paraId="2AF17D67" w14:textId="77777777" w:rsidR="00B77134" w:rsidRDefault="00B77134">
      <w:pPr>
        <w:spacing w:after="0" w:line="240" w:lineRule="auto"/>
        <w:jc w:val="both"/>
        <w:rPr>
          <w:sz w:val="24"/>
          <w:szCs w:val="24"/>
        </w:rPr>
      </w:pPr>
    </w:p>
    <w:p w14:paraId="0D64B136" w14:textId="77777777" w:rsidR="00B77134" w:rsidRDefault="00C366AC">
      <w:pPr>
        <w:spacing w:after="0" w:line="240" w:lineRule="auto"/>
        <w:jc w:val="both"/>
        <w:rPr>
          <w:sz w:val="24"/>
          <w:szCs w:val="24"/>
        </w:rPr>
      </w:pPr>
      <w:r>
        <w:rPr>
          <w:sz w:val="24"/>
          <w:szCs w:val="24"/>
        </w:rPr>
        <w:t xml:space="preserve">Ce programme est basé sur plusieurs constats : </w:t>
      </w:r>
    </w:p>
    <w:p w14:paraId="6AEF2175"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La vie affective recouvre de nombreuses situations : célibat, vie de couple, amitiés, relations sociales, etc. qui peuvent toutes être vécues avec bonheur. </w:t>
      </w:r>
    </w:p>
    <w:p w14:paraId="72E37239"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Une vie affective heureuse et en sécurité nécessite l’acquisition de nombreux savoirs, savoirs-être et </w:t>
      </w:r>
      <w:proofErr w:type="spellStart"/>
      <w:r>
        <w:rPr>
          <w:color w:val="000000"/>
          <w:sz w:val="24"/>
          <w:szCs w:val="24"/>
        </w:rPr>
        <w:t>savoirs-faire</w:t>
      </w:r>
      <w:proofErr w:type="spellEnd"/>
      <w:r>
        <w:rPr>
          <w:color w:val="000000"/>
          <w:sz w:val="24"/>
          <w:szCs w:val="24"/>
        </w:rPr>
        <w:t xml:space="preserve">. </w:t>
      </w:r>
    </w:p>
    <w:p w14:paraId="1AA1E421"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 xml:space="preserve">Ces savoirs ne peuvent s’acquérir que dans la durée et grâce à un programme pédagogique basé sur la répétition, l’échange de savoirs entre les participant.es et une approche ludique accessible à </w:t>
      </w:r>
      <w:proofErr w:type="spellStart"/>
      <w:r>
        <w:rPr>
          <w:color w:val="000000"/>
          <w:sz w:val="24"/>
          <w:szCs w:val="24"/>
        </w:rPr>
        <w:t>tou.t.</w:t>
      </w:r>
      <w:proofErr w:type="gramStart"/>
      <w:r>
        <w:rPr>
          <w:color w:val="000000"/>
          <w:sz w:val="24"/>
          <w:szCs w:val="24"/>
        </w:rPr>
        <w:t>e.s</w:t>
      </w:r>
      <w:proofErr w:type="spellEnd"/>
      <w:proofErr w:type="gramEnd"/>
      <w:r>
        <w:rPr>
          <w:color w:val="000000"/>
          <w:sz w:val="24"/>
          <w:szCs w:val="24"/>
        </w:rPr>
        <w:t xml:space="preserve"> </w:t>
      </w:r>
      <w:r>
        <w:rPr>
          <w:color w:val="000000"/>
          <w:sz w:val="24"/>
          <w:szCs w:val="24"/>
        </w:rPr>
        <w:lastRenderedPageBreak/>
        <w:t>quels que soient leurs handicaps (à l’exclusion des personnes sans aucune compétence de communication)</w:t>
      </w:r>
    </w:p>
    <w:p w14:paraId="4FB97D5C" w14:textId="77777777" w:rsidR="00B77134" w:rsidRDefault="00C366AC">
      <w:pPr>
        <w:numPr>
          <w:ilvl w:val="0"/>
          <w:numId w:val="4"/>
        </w:numPr>
        <w:pBdr>
          <w:top w:val="nil"/>
          <w:left w:val="nil"/>
          <w:bottom w:val="nil"/>
          <w:right w:val="nil"/>
          <w:between w:val="nil"/>
        </w:pBdr>
        <w:spacing w:after="0" w:line="240" w:lineRule="auto"/>
        <w:ind w:left="426"/>
        <w:jc w:val="both"/>
        <w:rPr>
          <w:color w:val="000000"/>
          <w:sz w:val="24"/>
          <w:szCs w:val="24"/>
        </w:rPr>
      </w:pPr>
      <w:r>
        <w:rPr>
          <w:color w:val="000000"/>
          <w:sz w:val="24"/>
          <w:szCs w:val="24"/>
        </w:rPr>
        <w:t>Les programmes d’éducation à la santé concernant la VIAS réduisent les mises en danger, favorisent l’estime de soi et impliquent une VIAS plus responsable.</w:t>
      </w:r>
    </w:p>
    <w:p w14:paraId="1A0B152E" w14:textId="77777777" w:rsidR="00B77134" w:rsidRDefault="00B77134">
      <w:pPr>
        <w:spacing w:after="0" w:line="240" w:lineRule="auto"/>
        <w:jc w:val="both"/>
        <w:rPr>
          <w:sz w:val="24"/>
          <w:szCs w:val="24"/>
        </w:rPr>
      </w:pPr>
    </w:p>
    <w:p w14:paraId="3638489F" w14:textId="34FB2C79" w:rsidR="00B77134" w:rsidRDefault="003038C1">
      <w:pPr>
        <w:spacing w:after="0" w:line="240" w:lineRule="auto"/>
        <w:jc w:val="both"/>
        <w:rPr>
          <w:sz w:val="24"/>
          <w:szCs w:val="24"/>
        </w:rPr>
      </w:pPr>
      <w:r>
        <w:rPr>
          <w:sz w:val="24"/>
          <w:szCs w:val="24"/>
        </w:rPr>
        <w:t xml:space="preserve">2025-2027 : </w:t>
      </w:r>
      <w:r w:rsidR="00C366AC">
        <w:rPr>
          <w:sz w:val="24"/>
          <w:szCs w:val="24"/>
        </w:rPr>
        <w:t xml:space="preserve">Le programme sera développé dans </w:t>
      </w:r>
      <w:r>
        <w:rPr>
          <w:sz w:val="24"/>
          <w:szCs w:val="24"/>
        </w:rPr>
        <w:t>12</w:t>
      </w:r>
      <w:r w:rsidR="00C366AC">
        <w:rPr>
          <w:sz w:val="24"/>
          <w:szCs w:val="24"/>
        </w:rPr>
        <w:t xml:space="preserve"> </w:t>
      </w:r>
      <w:r>
        <w:rPr>
          <w:sz w:val="24"/>
          <w:szCs w:val="24"/>
        </w:rPr>
        <w:t xml:space="preserve">ESSMS, notamment des associations engagées dès la première phase du programme : </w:t>
      </w:r>
      <w:r w:rsidR="00C366AC">
        <w:rPr>
          <w:sz w:val="24"/>
          <w:szCs w:val="24"/>
        </w:rPr>
        <w:t>Adapei</w:t>
      </w:r>
      <w:r>
        <w:rPr>
          <w:sz w:val="24"/>
          <w:szCs w:val="24"/>
        </w:rPr>
        <w:t xml:space="preserve"> 69</w:t>
      </w:r>
      <w:r w:rsidR="00C366AC">
        <w:rPr>
          <w:sz w:val="24"/>
          <w:szCs w:val="24"/>
        </w:rPr>
        <w:t xml:space="preserve">, </w:t>
      </w:r>
      <w:proofErr w:type="spellStart"/>
      <w:r w:rsidR="00C366AC">
        <w:rPr>
          <w:sz w:val="24"/>
          <w:szCs w:val="24"/>
        </w:rPr>
        <w:t>Afiph</w:t>
      </w:r>
      <w:proofErr w:type="spellEnd"/>
      <w:r w:rsidR="00C366AC">
        <w:rPr>
          <w:sz w:val="24"/>
          <w:szCs w:val="24"/>
        </w:rPr>
        <w:t xml:space="preserve">, </w:t>
      </w:r>
      <w:r>
        <w:rPr>
          <w:sz w:val="24"/>
          <w:szCs w:val="24"/>
        </w:rPr>
        <w:t>Espoir 73</w:t>
      </w:r>
      <w:r w:rsidR="00C366AC">
        <w:rPr>
          <w:sz w:val="24"/>
          <w:szCs w:val="24"/>
        </w:rPr>
        <w:t xml:space="preserve"> </w:t>
      </w:r>
      <w:proofErr w:type="spellStart"/>
      <w:r w:rsidR="00C366AC">
        <w:rPr>
          <w:sz w:val="24"/>
          <w:szCs w:val="24"/>
        </w:rPr>
        <w:t>Cotagon</w:t>
      </w:r>
      <w:proofErr w:type="spellEnd"/>
      <w:r w:rsidR="00C366AC">
        <w:rPr>
          <w:sz w:val="24"/>
          <w:szCs w:val="24"/>
        </w:rPr>
        <w:t xml:space="preserve">...). </w:t>
      </w:r>
    </w:p>
    <w:p w14:paraId="2846DD78" w14:textId="77777777" w:rsidR="00B77134" w:rsidRDefault="00B77134">
      <w:pPr>
        <w:spacing w:after="0" w:line="240" w:lineRule="auto"/>
        <w:jc w:val="both"/>
        <w:rPr>
          <w:sz w:val="24"/>
          <w:szCs w:val="24"/>
        </w:rPr>
      </w:pPr>
    </w:p>
    <w:p w14:paraId="41AB190A" w14:textId="5D161276" w:rsidR="00B77134" w:rsidRDefault="00C366AC">
      <w:pPr>
        <w:spacing w:after="0" w:line="240" w:lineRule="auto"/>
        <w:jc w:val="both"/>
        <w:rPr>
          <w:sz w:val="24"/>
          <w:szCs w:val="24"/>
        </w:rPr>
      </w:pPr>
      <w:r>
        <w:rPr>
          <w:sz w:val="24"/>
          <w:szCs w:val="24"/>
        </w:rPr>
        <w:t xml:space="preserve">Afin de garantir la qualité du programme, y compris sur le plan éthique, un comité de pilotage composé de membres de la Compagnie, d’expert.es, de représentant.es des PSH, des ESSMS, </w:t>
      </w:r>
      <w:proofErr w:type="gramStart"/>
      <w:r>
        <w:rPr>
          <w:sz w:val="24"/>
          <w:szCs w:val="24"/>
        </w:rPr>
        <w:t>sera en charge</w:t>
      </w:r>
      <w:proofErr w:type="gramEnd"/>
      <w:r>
        <w:rPr>
          <w:sz w:val="24"/>
          <w:szCs w:val="24"/>
        </w:rPr>
        <w:t xml:space="preserve"> du suivi du programme. </w:t>
      </w:r>
    </w:p>
    <w:p w14:paraId="5BEC634E" w14:textId="77777777" w:rsidR="00B77134" w:rsidRDefault="00B77134">
      <w:pPr>
        <w:spacing w:after="0" w:line="240" w:lineRule="auto"/>
        <w:jc w:val="both"/>
        <w:rPr>
          <w:sz w:val="24"/>
          <w:szCs w:val="24"/>
        </w:rPr>
      </w:pPr>
    </w:p>
    <w:p w14:paraId="16AA9CE7" w14:textId="77777777" w:rsidR="00B77134" w:rsidRDefault="00C366AC">
      <w:pPr>
        <w:spacing w:after="0" w:line="240" w:lineRule="auto"/>
        <w:jc w:val="both"/>
        <w:rPr>
          <w:sz w:val="24"/>
          <w:szCs w:val="24"/>
        </w:rPr>
      </w:pPr>
      <w:r>
        <w:rPr>
          <w:sz w:val="24"/>
          <w:szCs w:val="24"/>
        </w:rPr>
        <w:t xml:space="preserve">Dans l’objectif de favoriser son essaimage à l’échelle nationale, il fera également l’objet d’une évaluation conduite par l’Observatoire Régional de la Santé (ORS) </w:t>
      </w:r>
    </w:p>
    <w:p w14:paraId="0385EA98" w14:textId="77777777" w:rsidR="00975624" w:rsidRDefault="00975624">
      <w:pPr>
        <w:spacing w:after="0" w:line="240" w:lineRule="auto"/>
        <w:jc w:val="both"/>
        <w:rPr>
          <w:sz w:val="24"/>
          <w:szCs w:val="24"/>
        </w:rPr>
      </w:pPr>
    </w:p>
    <w:p w14:paraId="72D6ECCA" w14:textId="77777777" w:rsidR="00975624" w:rsidRDefault="00975624">
      <w:pPr>
        <w:spacing w:after="0" w:line="240" w:lineRule="auto"/>
        <w:jc w:val="both"/>
        <w:rPr>
          <w:sz w:val="24"/>
          <w:szCs w:val="24"/>
        </w:rPr>
      </w:pPr>
    </w:p>
    <w:p w14:paraId="513FC760" w14:textId="77777777" w:rsidR="00975624" w:rsidRDefault="00975624">
      <w:pPr>
        <w:spacing w:after="0" w:line="240" w:lineRule="auto"/>
        <w:jc w:val="both"/>
        <w:rPr>
          <w:sz w:val="24"/>
          <w:szCs w:val="24"/>
        </w:rPr>
      </w:pPr>
    </w:p>
    <w:p w14:paraId="5774FA5A" w14:textId="1596E5BC" w:rsidR="00975624" w:rsidRDefault="00C7331F" w:rsidP="00C7331F">
      <w:pPr>
        <w:spacing w:after="0" w:line="240" w:lineRule="auto"/>
        <w:jc w:val="center"/>
        <w:rPr>
          <w:sz w:val="24"/>
          <w:szCs w:val="24"/>
        </w:rPr>
      </w:pPr>
      <w:r>
        <w:rPr>
          <w:noProof/>
        </w:rPr>
        <w:drawing>
          <wp:inline distT="0" distB="0" distL="0" distR="0" wp14:anchorId="6CF8D01A" wp14:editId="5F614A51">
            <wp:extent cx="4572000" cy="3429000"/>
            <wp:effectExtent l="0" t="0" r="0" b="0"/>
            <wp:docPr id="1445849184" name="Image 1" descr="Une image contenant habits, intérieur, personn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9184" name="Image 1" descr="Une image contenant habits, intérieur, personne, pièc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A51FD2C" w14:textId="77777777" w:rsidR="00B77134" w:rsidRDefault="00C366AC">
      <w:pPr>
        <w:rPr>
          <w:b/>
          <w:color w:val="CE181E"/>
          <w:sz w:val="44"/>
          <w:szCs w:val="44"/>
        </w:rPr>
      </w:pPr>
      <w:r>
        <w:br w:type="page"/>
      </w:r>
    </w:p>
    <w:p w14:paraId="266A3DC1" w14:textId="77777777" w:rsidR="00B77134" w:rsidRDefault="00C366AC">
      <w:pPr>
        <w:spacing w:before="36" w:after="0" w:line="240" w:lineRule="auto"/>
        <w:ind w:right="16"/>
        <w:jc w:val="center"/>
        <w:rPr>
          <w:b/>
          <w:color w:val="CE181E"/>
          <w:sz w:val="44"/>
          <w:szCs w:val="44"/>
        </w:rPr>
      </w:pPr>
      <w:r>
        <w:rPr>
          <w:b/>
          <w:color w:val="CE181E"/>
          <w:sz w:val="44"/>
          <w:szCs w:val="44"/>
        </w:rPr>
        <w:lastRenderedPageBreak/>
        <w:t>Les Ateliers de l’Amour en 8 points clés</w:t>
      </w:r>
    </w:p>
    <w:p w14:paraId="54CFD480" w14:textId="77777777" w:rsidR="00B77134" w:rsidRDefault="00B77134">
      <w:pPr>
        <w:jc w:val="center"/>
        <w:rPr>
          <w:sz w:val="24"/>
          <w:szCs w:val="24"/>
        </w:rPr>
      </w:pPr>
    </w:p>
    <w:p w14:paraId="441825F7" w14:textId="77777777" w:rsidR="00B77134" w:rsidRDefault="00C366AC">
      <w:pPr>
        <w:numPr>
          <w:ilvl w:val="0"/>
          <w:numId w:val="1"/>
        </w:numPr>
        <w:pBdr>
          <w:top w:val="nil"/>
          <w:left w:val="nil"/>
          <w:bottom w:val="nil"/>
          <w:right w:val="nil"/>
          <w:between w:val="nil"/>
        </w:pBdr>
        <w:ind w:left="284"/>
        <w:jc w:val="both"/>
        <w:rPr>
          <w:b/>
          <w:color w:val="000000"/>
          <w:sz w:val="24"/>
          <w:szCs w:val="24"/>
        </w:rPr>
      </w:pPr>
      <w:r>
        <w:rPr>
          <w:b/>
          <w:color w:val="000000"/>
          <w:sz w:val="24"/>
          <w:szCs w:val="24"/>
        </w:rPr>
        <w:t>Un Droit Humain Fondamental : La Vie Intime Affective et Sexuelle</w:t>
      </w:r>
    </w:p>
    <w:p w14:paraId="6D754B0C" w14:textId="77777777" w:rsidR="00B77134" w:rsidRDefault="00C366AC">
      <w:pPr>
        <w:jc w:val="both"/>
        <w:rPr>
          <w:sz w:val="24"/>
          <w:szCs w:val="24"/>
        </w:rPr>
      </w:pPr>
      <w:r>
        <w:rPr>
          <w:sz w:val="24"/>
          <w:szCs w:val="24"/>
        </w:rPr>
        <w:t xml:space="preserve">Les ateliers de l’amour : </w:t>
      </w:r>
    </w:p>
    <w:p w14:paraId="47CCEECA"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S’adressent aux personnes de tout type de handicap.</w:t>
      </w:r>
    </w:p>
    <w:p w14:paraId="1BF196B9" w14:textId="77777777" w:rsidR="00B77134" w:rsidRDefault="00C366AC">
      <w:pPr>
        <w:numPr>
          <w:ilvl w:val="0"/>
          <w:numId w:val="2"/>
        </w:numPr>
        <w:pBdr>
          <w:top w:val="nil"/>
          <w:left w:val="nil"/>
          <w:bottom w:val="nil"/>
          <w:right w:val="nil"/>
          <w:between w:val="nil"/>
        </w:pBdr>
        <w:spacing w:after="0"/>
        <w:jc w:val="both"/>
        <w:rPr>
          <w:color w:val="000000"/>
          <w:sz w:val="24"/>
          <w:szCs w:val="24"/>
        </w:rPr>
      </w:pPr>
      <w:bookmarkStart w:id="1" w:name="_heading=h.30j0zll" w:colFirst="0" w:colLast="0"/>
      <w:bookmarkEnd w:id="1"/>
      <w:r>
        <w:rPr>
          <w:color w:val="000000"/>
          <w:sz w:val="24"/>
          <w:szCs w:val="24"/>
        </w:rPr>
        <w:t>Renforcent la confiance en soi et en son corps, l’expression de son consentement, de ses sentiments/souhaits et l’acceptation du consentement, des sentiments/souhaits d’autrui.</w:t>
      </w:r>
    </w:p>
    <w:p w14:paraId="1E2FFACB"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Préviennent/sensibilisent à l’accès aux soins et la prise en charge de la santé.</w:t>
      </w:r>
    </w:p>
    <w:p w14:paraId="31B51171" w14:textId="77777777" w:rsidR="00B77134" w:rsidRDefault="00C366AC">
      <w:pPr>
        <w:numPr>
          <w:ilvl w:val="0"/>
          <w:numId w:val="2"/>
        </w:numPr>
        <w:pBdr>
          <w:top w:val="nil"/>
          <w:left w:val="nil"/>
          <w:bottom w:val="nil"/>
          <w:right w:val="nil"/>
          <w:between w:val="nil"/>
        </w:pBdr>
        <w:spacing w:after="0"/>
        <w:jc w:val="both"/>
        <w:rPr>
          <w:color w:val="000000"/>
          <w:sz w:val="24"/>
          <w:szCs w:val="24"/>
        </w:rPr>
      </w:pPr>
      <w:bookmarkStart w:id="2" w:name="_heading=h.1fob9te" w:colFirst="0" w:colLast="0"/>
      <w:bookmarkEnd w:id="2"/>
      <w:r>
        <w:rPr>
          <w:color w:val="000000"/>
          <w:sz w:val="24"/>
          <w:szCs w:val="24"/>
        </w:rPr>
        <w:t>Développent l’accès à la citoyenneté à travers l’inclusion sociale, la capacité à tisser des liens sociaux et affectifs dans des contextes changeants et la capacité de résilience.</w:t>
      </w:r>
    </w:p>
    <w:p w14:paraId="0A6AF1C6"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Favorisent une</w:t>
      </w:r>
      <w:r>
        <w:rPr>
          <w:b/>
          <w:color w:val="000000"/>
          <w:sz w:val="24"/>
          <w:szCs w:val="24"/>
        </w:rPr>
        <w:t xml:space="preserve"> </w:t>
      </w:r>
      <w:r>
        <w:rPr>
          <w:color w:val="000000"/>
          <w:sz w:val="24"/>
          <w:szCs w:val="24"/>
        </w:rPr>
        <w:t xml:space="preserve">vie intime, affective et sexuelle sécurisée et épanouissante. </w:t>
      </w:r>
    </w:p>
    <w:p w14:paraId="43C9E49D" w14:textId="77777777" w:rsidR="00B77134" w:rsidRDefault="00C366AC">
      <w:pPr>
        <w:numPr>
          <w:ilvl w:val="0"/>
          <w:numId w:val="2"/>
        </w:numPr>
        <w:pBdr>
          <w:top w:val="nil"/>
          <w:left w:val="nil"/>
          <w:bottom w:val="nil"/>
          <w:right w:val="nil"/>
          <w:between w:val="nil"/>
        </w:pBdr>
        <w:spacing w:after="0"/>
        <w:jc w:val="both"/>
        <w:rPr>
          <w:color w:val="000000"/>
          <w:sz w:val="24"/>
          <w:szCs w:val="24"/>
        </w:rPr>
      </w:pPr>
      <w:bookmarkStart w:id="3" w:name="_heading=h.3znysh7" w:colFirst="0" w:colLast="0"/>
      <w:bookmarkEnd w:id="3"/>
      <w:r>
        <w:rPr>
          <w:color w:val="000000"/>
          <w:sz w:val="24"/>
          <w:szCs w:val="24"/>
        </w:rPr>
        <w:t>Offrent une pratique culturelle, théâtrale et de création.</w:t>
      </w:r>
    </w:p>
    <w:p w14:paraId="335430E7" w14:textId="77777777" w:rsidR="00B77134" w:rsidRDefault="00C366AC">
      <w:pPr>
        <w:numPr>
          <w:ilvl w:val="0"/>
          <w:numId w:val="2"/>
        </w:numPr>
        <w:pBdr>
          <w:top w:val="nil"/>
          <w:left w:val="nil"/>
          <w:bottom w:val="nil"/>
          <w:right w:val="nil"/>
          <w:between w:val="nil"/>
        </w:pBdr>
        <w:spacing w:after="240"/>
        <w:ind w:left="709" w:hanging="357"/>
        <w:jc w:val="both"/>
        <w:rPr>
          <w:color w:val="000000"/>
          <w:sz w:val="24"/>
          <w:szCs w:val="24"/>
        </w:rPr>
      </w:pPr>
      <w:r>
        <w:rPr>
          <w:color w:val="000000"/>
          <w:sz w:val="24"/>
          <w:szCs w:val="24"/>
        </w:rPr>
        <w:t xml:space="preserve">Informent, accompagnent et soutiennent les aidants </w:t>
      </w:r>
      <w:proofErr w:type="spellStart"/>
      <w:r>
        <w:rPr>
          <w:color w:val="000000"/>
          <w:sz w:val="24"/>
          <w:szCs w:val="24"/>
        </w:rPr>
        <w:t>professionnel.les</w:t>
      </w:r>
      <w:proofErr w:type="spellEnd"/>
      <w:r>
        <w:rPr>
          <w:color w:val="000000"/>
          <w:sz w:val="24"/>
          <w:szCs w:val="24"/>
        </w:rPr>
        <w:t xml:space="preserve"> et familiaux dans l’accompagnement de la vie intime, affective et sexuelle et du vieillissement.</w:t>
      </w:r>
    </w:p>
    <w:p w14:paraId="3FE4EDE7" w14:textId="77777777" w:rsidR="00B77134" w:rsidRDefault="00C366AC">
      <w:pPr>
        <w:numPr>
          <w:ilvl w:val="0"/>
          <w:numId w:val="1"/>
        </w:numPr>
        <w:pBdr>
          <w:top w:val="nil"/>
          <w:left w:val="nil"/>
          <w:bottom w:val="nil"/>
          <w:right w:val="nil"/>
          <w:between w:val="nil"/>
        </w:pBdr>
        <w:spacing w:after="0"/>
        <w:ind w:left="284"/>
        <w:jc w:val="both"/>
        <w:rPr>
          <w:b/>
          <w:color w:val="000000"/>
          <w:sz w:val="24"/>
          <w:szCs w:val="24"/>
        </w:rPr>
      </w:pPr>
      <w:r>
        <w:rPr>
          <w:b/>
          <w:color w:val="000000"/>
          <w:sz w:val="24"/>
          <w:szCs w:val="24"/>
        </w:rPr>
        <w:t xml:space="preserve">Une multiplicité d’outils d’éducation à la Vie Intime Affective et Sexuelle favorisant une réelle responsabilisation des personnes, leur autonomie et un réel impact sur les savoirs, </w:t>
      </w:r>
      <w:proofErr w:type="spellStart"/>
      <w:r>
        <w:rPr>
          <w:b/>
          <w:color w:val="000000"/>
          <w:sz w:val="24"/>
          <w:szCs w:val="24"/>
        </w:rPr>
        <w:t>savoirs-faire</w:t>
      </w:r>
      <w:proofErr w:type="spellEnd"/>
      <w:r>
        <w:rPr>
          <w:b/>
          <w:color w:val="000000"/>
          <w:sz w:val="24"/>
          <w:szCs w:val="24"/>
        </w:rPr>
        <w:t xml:space="preserve"> et savoirs-être</w:t>
      </w:r>
    </w:p>
    <w:p w14:paraId="4C87848B" w14:textId="77777777" w:rsidR="00B77134" w:rsidRDefault="00C366AC">
      <w:pPr>
        <w:numPr>
          <w:ilvl w:val="0"/>
          <w:numId w:val="3"/>
        </w:numPr>
        <w:pBdr>
          <w:top w:val="nil"/>
          <w:left w:val="nil"/>
          <w:bottom w:val="nil"/>
          <w:right w:val="nil"/>
          <w:between w:val="nil"/>
        </w:pBdr>
        <w:spacing w:after="0"/>
        <w:ind w:left="709" w:hanging="425"/>
        <w:jc w:val="both"/>
        <w:rPr>
          <w:color w:val="000000"/>
          <w:sz w:val="24"/>
          <w:szCs w:val="24"/>
        </w:rPr>
      </w:pPr>
      <w:r>
        <w:rPr>
          <w:color w:val="000000"/>
          <w:sz w:val="24"/>
          <w:szCs w:val="24"/>
        </w:rPr>
        <w:t xml:space="preserve">Nous favorisons la </w:t>
      </w:r>
      <w:proofErr w:type="spellStart"/>
      <w:r>
        <w:rPr>
          <w:color w:val="000000"/>
          <w:sz w:val="24"/>
          <w:szCs w:val="24"/>
        </w:rPr>
        <w:t>co-direction</w:t>
      </w:r>
      <w:proofErr w:type="spellEnd"/>
      <w:r>
        <w:rPr>
          <w:color w:val="000000"/>
          <w:sz w:val="24"/>
          <w:szCs w:val="24"/>
        </w:rPr>
        <w:t xml:space="preserve"> du programme avec les </w:t>
      </w:r>
      <w:proofErr w:type="spellStart"/>
      <w:r>
        <w:rPr>
          <w:color w:val="000000"/>
          <w:sz w:val="24"/>
          <w:szCs w:val="24"/>
        </w:rPr>
        <w:t>participant.</w:t>
      </w:r>
      <w:proofErr w:type="gramStart"/>
      <w:r>
        <w:rPr>
          <w:color w:val="000000"/>
          <w:sz w:val="24"/>
          <w:szCs w:val="24"/>
        </w:rPr>
        <w:t>e.s</w:t>
      </w:r>
      <w:proofErr w:type="spellEnd"/>
      <w:proofErr w:type="gramEnd"/>
      <w:r>
        <w:rPr>
          <w:color w:val="000000"/>
          <w:sz w:val="24"/>
          <w:szCs w:val="24"/>
        </w:rPr>
        <w:t xml:space="preserve"> en situation de handicap à travers l'égalité dans la prise de décisions entre </w:t>
      </w:r>
      <w:proofErr w:type="spellStart"/>
      <w:r>
        <w:rPr>
          <w:color w:val="000000"/>
          <w:sz w:val="24"/>
          <w:szCs w:val="24"/>
        </w:rPr>
        <w:t>participant.e.s</w:t>
      </w:r>
      <w:proofErr w:type="spellEnd"/>
      <w:r>
        <w:rPr>
          <w:color w:val="000000"/>
          <w:sz w:val="24"/>
          <w:szCs w:val="24"/>
        </w:rPr>
        <w:t xml:space="preserve"> et </w:t>
      </w:r>
      <w:proofErr w:type="spellStart"/>
      <w:r>
        <w:rPr>
          <w:color w:val="000000"/>
          <w:sz w:val="24"/>
          <w:szCs w:val="24"/>
        </w:rPr>
        <w:t>animateur.trice.s</w:t>
      </w:r>
      <w:proofErr w:type="spellEnd"/>
      <w:r>
        <w:rPr>
          <w:b/>
          <w:color w:val="000000"/>
          <w:sz w:val="24"/>
          <w:szCs w:val="24"/>
        </w:rPr>
        <w:t> </w:t>
      </w:r>
      <w:r>
        <w:rPr>
          <w:color w:val="000000"/>
          <w:sz w:val="24"/>
          <w:szCs w:val="24"/>
        </w:rPr>
        <w:t>(des règles, du cadre d’intervention, du contenu des ateliers/des restitutions publiques).</w:t>
      </w:r>
    </w:p>
    <w:p w14:paraId="05F4A93B" w14:textId="77777777" w:rsidR="00B77134" w:rsidRDefault="00C366AC">
      <w:pPr>
        <w:numPr>
          <w:ilvl w:val="0"/>
          <w:numId w:val="3"/>
        </w:numPr>
        <w:pBdr>
          <w:top w:val="nil"/>
          <w:left w:val="nil"/>
          <w:bottom w:val="nil"/>
          <w:right w:val="nil"/>
          <w:between w:val="nil"/>
        </w:pBdr>
        <w:spacing w:after="0"/>
        <w:ind w:left="709" w:hanging="425"/>
        <w:jc w:val="both"/>
        <w:rPr>
          <w:color w:val="000000"/>
          <w:sz w:val="24"/>
          <w:szCs w:val="24"/>
        </w:rPr>
      </w:pPr>
      <w:r>
        <w:rPr>
          <w:color w:val="000000"/>
          <w:sz w:val="24"/>
          <w:szCs w:val="24"/>
        </w:rPr>
        <w:t xml:space="preserve">La </w:t>
      </w:r>
      <w:proofErr w:type="spellStart"/>
      <w:r>
        <w:rPr>
          <w:color w:val="000000"/>
          <w:sz w:val="24"/>
          <w:szCs w:val="24"/>
        </w:rPr>
        <w:t>pair</w:t>
      </w:r>
      <w:proofErr w:type="spellEnd"/>
      <w:r>
        <w:rPr>
          <w:color w:val="000000"/>
          <w:sz w:val="24"/>
          <w:szCs w:val="24"/>
        </w:rPr>
        <w:t>-</w:t>
      </w:r>
      <w:proofErr w:type="spellStart"/>
      <w:r>
        <w:rPr>
          <w:color w:val="000000"/>
          <w:sz w:val="24"/>
          <w:szCs w:val="24"/>
        </w:rPr>
        <w:t>aidance</w:t>
      </w:r>
      <w:proofErr w:type="spellEnd"/>
      <w:r>
        <w:rPr>
          <w:color w:val="000000"/>
          <w:sz w:val="24"/>
          <w:szCs w:val="24"/>
        </w:rPr>
        <w:t xml:space="preserve"> repose sur l’idée que les personnes partagent un « savoir </w:t>
      </w:r>
      <w:proofErr w:type="gramStart"/>
      <w:r>
        <w:rPr>
          <w:color w:val="000000"/>
          <w:sz w:val="24"/>
          <w:szCs w:val="24"/>
        </w:rPr>
        <w:t>expérientiel»</w:t>
      </w:r>
      <w:proofErr w:type="gramEnd"/>
      <w:r>
        <w:rPr>
          <w:color w:val="000000"/>
          <w:sz w:val="24"/>
          <w:szCs w:val="24"/>
        </w:rPr>
        <w:t xml:space="preserve">, à travers le dialogue et les échanges. Elle s’appuie sur le partage de connaissances entre les </w:t>
      </w:r>
      <w:proofErr w:type="spellStart"/>
      <w:r>
        <w:rPr>
          <w:color w:val="000000"/>
          <w:sz w:val="24"/>
          <w:szCs w:val="24"/>
        </w:rPr>
        <w:t>participant.</w:t>
      </w:r>
      <w:proofErr w:type="gramStart"/>
      <w:r>
        <w:rPr>
          <w:color w:val="000000"/>
          <w:sz w:val="24"/>
          <w:szCs w:val="24"/>
        </w:rPr>
        <w:t>e.s</w:t>
      </w:r>
      <w:proofErr w:type="spellEnd"/>
      <w:proofErr w:type="gramEnd"/>
      <w:r>
        <w:rPr>
          <w:color w:val="000000"/>
          <w:sz w:val="24"/>
          <w:szCs w:val="24"/>
        </w:rPr>
        <w:t xml:space="preserve">, puis avec leurs pairs au niveau de l’institution lors de restitutions de groupe. Elle met les </w:t>
      </w:r>
      <w:proofErr w:type="spellStart"/>
      <w:r>
        <w:rPr>
          <w:color w:val="000000"/>
          <w:sz w:val="24"/>
          <w:szCs w:val="24"/>
        </w:rPr>
        <w:t>participant.</w:t>
      </w:r>
      <w:proofErr w:type="gramStart"/>
      <w:r>
        <w:rPr>
          <w:color w:val="000000"/>
          <w:sz w:val="24"/>
          <w:szCs w:val="24"/>
        </w:rPr>
        <w:t>e.s</w:t>
      </w:r>
      <w:proofErr w:type="spellEnd"/>
      <w:proofErr w:type="gramEnd"/>
      <w:r>
        <w:rPr>
          <w:color w:val="000000"/>
          <w:sz w:val="24"/>
          <w:szCs w:val="24"/>
        </w:rPr>
        <w:t xml:space="preserve"> dans une position d’</w:t>
      </w:r>
      <w:proofErr w:type="spellStart"/>
      <w:r>
        <w:rPr>
          <w:color w:val="000000"/>
          <w:sz w:val="24"/>
          <w:szCs w:val="24"/>
        </w:rPr>
        <w:t>acteur.trice.s</w:t>
      </w:r>
      <w:proofErr w:type="spellEnd"/>
      <w:r>
        <w:rPr>
          <w:color w:val="000000"/>
          <w:sz w:val="24"/>
          <w:szCs w:val="24"/>
        </w:rPr>
        <w:t xml:space="preserve"> des ateliers.</w:t>
      </w:r>
    </w:p>
    <w:p w14:paraId="160D0305" w14:textId="77777777" w:rsidR="00B77134" w:rsidRDefault="00C366AC">
      <w:pPr>
        <w:numPr>
          <w:ilvl w:val="0"/>
          <w:numId w:val="3"/>
        </w:numPr>
        <w:pBdr>
          <w:top w:val="nil"/>
          <w:left w:val="nil"/>
          <w:bottom w:val="nil"/>
          <w:right w:val="nil"/>
          <w:between w:val="nil"/>
        </w:pBdr>
        <w:spacing w:after="0"/>
        <w:ind w:left="709" w:hanging="425"/>
        <w:jc w:val="both"/>
        <w:rPr>
          <w:color w:val="000000"/>
          <w:sz w:val="24"/>
          <w:szCs w:val="24"/>
        </w:rPr>
      </w:pPr>
      <w:r>
        <w:rPr>
          <w:color w:val="000000"/>
          <w:sz w:val="24"/>
          <w:szCs w:val="24"/>
        </w:rPr>
        <w:t>Nous utilisons des outils d’éducation à la santé ayant déjà fait leurs preuves et adaptés à tout type de handicaps.</w:t>
      </w:r>
    </w:p>
    <w:p w14:paraId="0C398E57" w14:textId="77777777" w:rsidR="00B77134" w:rsidRDefault="00C366AC">
      <w:pPr>
        <w:numPr>
          <w:ilvl w:val="0"/>
          <w:numId w:val="3"/>
        </w:numPr>
        <w:pBdr>
          <w:top w:val="nil"/>
          <w:left w:val="nil"/>
          <w:bottom w:val="nil"/>
          <w:right w:val="nil"/>
          <w:between w:val="nil"/>
        </w:pBdr>
        <w:spacing w:after="0"/>
        <w:ind w:left="709" w:hanging="425"/>
        <w:jc w:val="both"/>
        <w:rPr>
          <w:color w:val="000000"/>
          <w:sz w:val="24"/>
          <w:szCs w:val="24"/>
        </w:rPr>
      </w:pPr>
      <w:r>
        <w:rPr>
          <w:color w:val="000000"/>
          <w:sz w:val="24"/>
          <w:szCs w:val="24"/>
        </w:rPr>
        <w:t xml:space="preserve">En complément de la parole des personnes, nous apportons des informations validées et la mise en réseau avec des </w:t>
      </w:r>
      <w:proofErr w:type="spellStart"/>
      <w:r>
        <w:rPr>
          <w:color w:val="000000"/>
          <w:sz w:val="24"/>
          <w:szCs w:val="24"/>
        </w:rPr>
        <w:t>professionnel.</w:t>
      </w:r>
      <w:proofErr w:type="gramStart"/>
      <w:r>
        <w:rPr>
          <w:color w:val="000000"/>
          <w:sz w:val="24"/>
          <w:szCs w:val="24"/>
        </w:rPr>
        <w:t>le.s</w:t>
      </w:r>
      <w:proofErr w:type="spellEnd"/>
      <w:proofErr w:type="gramEnd"/>
      <w:r>
        <w:rPr>
          <w:color w:val="000000"/>
          <w:sz w:val="24"/>
          <w:szCs w:val="24"/>
        </w:rPr>
        <w:t xml:space="preserve"> </w:t>
      </w:r>
      <w:proofErr w:type="spellStart"/>
      <w:r>
        <w:rPr>
          <w:color w:val="000000"/>
          <w:sz w:val="24"/>
          <w:szCs w:val="24"/>
        </w:rPr>
        <w:t>spécialisé.e.s</w:t>
      </w:r>
      <w:proofErr w:type="spellEnd"/>
      <w:r>
        <w:rPr>
          <w:color w:val="000000"/>
          <w:sz w:val="24"/>
          <w:szCs w:val="24"/>
        </w:rPr>
        <w:t xml:space="preserve"> du territoire.</w:t>
      </w:r>
    </w:p>
    <w:p w14:paraId="171669F0" w14:textId="77777777" w:rsidR="00B77134" w:rsidRDefault="00C366AC">
      <w:pPr>
        <w:numPr>
          <w:ilvl w:val="0"/>
          <w:numId w:val="3"/>
        </w:numPr>
        <w:pBdr>
          <w:top w:val="nil"/>
          <w:left w:val="nil"/>
          <w:bottom w:val="nil"/>
          <w:right w:val="nil"/>
          <w:between w:val="nil"/>
        </w:pBdr>
        <w:spacing w:after="0"/>
        <w:ind w:left="709" w:hanging="425"/>
        <w:jc w:val="both"/>
        <w:rPr>
          <w:color w:val="000000"/>
          <w:sz w:val="24"/>
          <w:szCs w:val="24"/>
        </w:rPr>
      </w:pPr>
      <w:r>
        <w:rPr>
          <w:color w:val="000000"/>
          <w:sz w:val="24"/>
          <w:szCs w:val="24"/>
        </w:rPr>
        <w:t xml:space="preserve">Ludique, le médium théâtral permet autant l’expression orale que corporelle, l’apprentissage des émotions, l’expérimentation par l’improvisation de situations liées à la vie intime, affective et sentimentale. </w:t>
      </w:r>
    </w:p>
    <w:p w14:paraId="51EAD6DB" w14:textId="77777777" w:rsidR="00B77134" w:rsidRDefault="00B77134">
      <w:pPr>
        <w:pBdr>
          <w:top w:val="nil"/>
          <w:left w:val="nil"/>
          <w:bottom w:val="nil"/>
          <w:right w:val="nil"/>
          <w:between w:val="nil"/>
        </w:pBdr>
        <w:spacing w:after="0"/>
        <w:ind w:left="709"/>
        <w:jc w:val="both"/>
        <w:rPr>
          <w:color w:val="000000"/>
          <w:sz w:val="24"/>
          <w:szCs w:val="24"/>
        </w:rPr>
      </w:pPr>
    </w:p>
    <w:p w14:paraId="39417204" w14:textId="77777777" w:rsidR="00B77134" w:rsidRDefault="00C366AC">
      <w:pPr>
        <w:numPr>
          <w:ilvl w:val="0"/>
          <w:numId w:val="1"/>
        </w:numPr>
        <w:pBdr>
          <w:top w:val="nil"/>
          <w:left w:val="nil"/>
          <w:bottom w:val="nil"/>
          <w:right w:val="nil"/>
          <w:between w:val="nil"/>
        </w:pBdr>
        <w:spacing w:after="0"/>
        <w:ind w:left="284"/>
        <w:jc w:val="both"/>
        <w:rPr>
          <w:b/>
          <w:color w:val="000000"/>
          <w:sz w:val="24"/>
          <w:szCs w:val="24"/>
        </w:rPr>
      </w:pPr>
      <w:r>
        <w:rPr>
          <w:b/>
          <w:color w:val="000000"/>
          <w:sz w:val="24"/>
          <w:szCs w:val="24"/>
        </w:rPr>
        <w:t>Un projet adaptable à tout type de handicaps : handicaps physiques, psychiques, cognitifs, sensoriels, déficiences intellectuelles légères à lourdes, personnes non verbales</w:t>
      </w:r>
    </w:p>
    <w:p w14:paraId="1EBFD0DB" w14:textId="77777777" w:rsidR="00B77134" w:rsidRDefault="00C366AC">
      <w:pPr>
        <w:numPr>
          <w:ilvl w:val="0"/>
          <w:numId w:val="3"/>
        </w:numPr>
        <w:pBdr>
          <w:top w:val="nil"/>
          <w:left w:val="nil"/>
          <w:bottom w:val="nil"/>
          <w:right w:val="nil"/>
          <w:between w:val="nil"/>
        </w:pBdr>
        <w:spacing w:after="0"/>
        <w:ind w:left="709"/>
        <w:jc w:val="both"/>
        <w:rPr>
          <w:color w:val="000000"/>
          <w:sz w:val="24"/>
          <w:szCs w:val="24"/>
        </w:rPr>
      </w:pPr>
      <w:r>
        <w:rPr>
          <w:color w:val="000000"/>
          <w:sz w:val="24"/>
          <w:szCs w:val="24"/>
        </w:rPr>
        <w:t>Les informations sont transmises sous forme de photolangages, d’illustrations, d’outils 3D, de pictogrammes, de vidéos, de textes en FALC.</w:t>
      </w:r>
    </w:p>
    <w:p w14:paraId="3FBC2D63" w14:textId="77777777" w:rsidR="00B77134" w:rsidRDefault="00C366AC">
      <w:pPr>
        <w:numPr>
          <w:ilvl w:val="0"/>
          <w:numId w:val="3"/>
        </w:numPr>
        <w:pBdr>
          <w:top w:val="nil"/>
          <w:left w:val="nil"/>
          <w:bottom w:val="nil"/>
          <w:right w:val="nil"/>
          <w:between w:val="nil"/>
        </w:pBdr>
        <w:spacing w:after="240"/>
        <w:ind w:left="709" w:hanging="357"/>
        <w:jc w:val="both"/>
        <w:rPr>
          <w:color w:val="000000"/>
          <w:sz w:val="24"/>
          <w:szCs w:val="24"/>
        </w:rPr>
      </w:pPr>
      <w:r>
        <w:rPr>
          <w:color w:val="000000"/>
          <w:sz w:val="24"/>
          <w:szCs w:val="24"/>
        </w:rPr>
        <w:t xml:space="preserve">Nous proposons le médium théâtre sous la forme d’exercices des plus simples, adaptés aux personnes ayant une déficience moyenne à lourde (respiration, mouvement, etc.)  </w:t>
      </w:r>
      <w:proofErr w:type="gramStart"/>
      <w:r>
        <w:rPr>
          <w:color w:val="000000"/>
          <w:sz w:val="24"/>
          <w:szCs w:val="24"/>
        </w:rPr>
        <w:t>à</w:t>
      </w:r>
      <w:proofErr w:type="gramEnd"/>
      <w:r>
        <w:rPr>
          <w:color w:val="000000"/>
          <w:sz w:val="24"/>
          <w:szCs w:val="24"/>
        </w:rPr>
        <w:t xml:space="preserve"> des formes plus élaborées (improvisations) qui permettront de répondre à des besoins de compréhension situationnelle. </w:t>
      </w:r>
    </w:p>
    <w:p w14:paraId="312601E9" w14:textId="77777777" w:rsidR="00B77134" w:rsidRDefault="00C366AC">
      <w:pPr>
        <w:numPr>
          <w:ilvl w:val="0"/>
          <w:numId w:val="1"/>
        </w:numPr>
        <w:pBdr>
          <w:top w:val="nil"/>
          <w:left w:val="nil"/>
          <w:bottom w:val="nil"/>
          <w:right w:val="nil"/>
          <w:between w:val="nil"/>
        </w:pBdr>
        <w:spacing w:after="0"/>
        <w:ind w:left="284"/>
        <w:jc w:val="both"/>
        <w:rPr>
          <w:b/>
          <w:color w:val="000000"/>
          <w:sz w:val="24"/>
          <w:szCs w:val="24"/>
        </w:rPr>
      </w:pPr>
      <w:r>
        <w:rPr>
          <w:b/>
          <w:color w:val="000000"/>
          <w:sz w:val="24"/>
          <w:szCs w:val="24"/>
        </w:rPr>
        <w:t>Un projet adapté à la temporalité et au rythme des personnes en situation de handicap en proposant un accompagnement sur deux années</w:t>
      </w:r>
    </w:p>
    <w:p w14:paraId="1A242469"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Les thèmes sont abordés tout en douceur afin de respecter le temps d’appréhension et d’apprentissage des personnes.</w:t>
      </w:r>
    </w:p>
    <w:p w14:paraId="77957EAC"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lastRenderedPageBreak/>
        <w:t xml:space="preserve">De nombreux exercices (météo des émotions, exercices de bien-être, exercices sur les ressentis et émotions, etc.) sont proposés de manière répétitive afin de favoriser la confiance et le bien-être des personnes et d’ancrer les savoirs, savoirs-être et </w:t>
      </w:r>
      <w:proofErr w:type="spellStart"/>
      <w:r>
        <w:rPr>
          <w:color w:val="000000"/>
          <w:sz w:val="24"/>
          <w:szCs w:val="24"/>
        </w:rPr>
        <w:t>savoirs-faire</w:t>
      </w:r>
      <w:proofErr w:type="spellEnd"/>
      <w:r>
        <w:rPr>
          <w:color w:val="000000"/>
          <w:sz w:val="24"/>
          <w:szCs w:val="24"/>
        </w:rPr>
        <w:t xml:space="preserve">. </w:t>
      </w:r>
    </w:p>
    <w:p w14:paraId="3D2984F8"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L’ensemble des questions de la vie intime affective et sexuelle peut ainsi être abordé : le corps, le consentement, la rencontre, la séduction, le désir, la relation amoureuse, les droits et les interdits, la question des tiers, le célibat, le couple, la sexualité pratiquée </w:t>
      </w:r>
      <w:proofErr w:type="spellStart"/>
      <w:proofErr w:type="gramStart"/>
      <w:r>
        <w:rPr>
          <w:color w:val="000000"/>
          <w:sz w:val="24"/>
          <w:szCs w:val="24"/>
        </w:rPr>
        <w:t>seul.e</w:t>
      </w:r>
      <w:proofErr w:type="spellEnd"/>
      <w:proofErr w:type="gramEnd"/>
      <w:r>
        <w:rPr>
          <w:color w:val="000000"/>
          <w:sz w:val="24"/>
          <w:szCs w:val="24"/>
        </w:rPr>
        <w:t xml:space="preserve"> ou partagée. </w:t>
      </w:r>
    </w:p>
    <w:p w14:paraId="7CDEFAED" w14:textId="77777777" w:rsidR="00B77134" w:rsidRDefault="00B77134">
      <w:pPr>
        <w:pBdr>
          <w:top w:val="nil"/>
          <w:left w:val="nil"/>
          <w:bottom w:val="nil"/>
          <w:right w:val="nil"/>
          <w:between w:val="nil"/>
        </w:pBdr>
        <w:spacing w:after="0"/>
        <w:ind w:left="1440"/>
        <w:jc w:val="both"/>
        <w:rPr>
          <w:color w:val="000000"/>
          <w:sz w:val="24"/>
          <w:szCs w:val="24"/>
        </w:rPr>
      </w:pPr>
    </w:p>
    <w:p w14:paraId="114D5854" w14:textId="77777777" w:rsidR="00B77134" w:rsidRDefault="00C366AC">
      <w:pPr>
        <w:numPr>
          <w:ilvl w:val="0"/>
          <w:numId w:val="1"/>
        </w:numPr>
        <w:pBdr>
          <w:top w:val="nil"/>
          <w:left w:val="nil"/>
          <w:bottom w:val="nil"/>
          <w:right w:val="nil"/>
          <w:between w:val="nil"/>
        </w:pBdr>
        <w:ind w:left="284"/>
        <w:jc w:val="both"/>
        <w:rPr>
          <w:b/>
          <w:color w:val="000000"/>
          <w:sz w:val="24"/>
          <w:szCs w:val="24"/>
        </w:rPr>
      </w:pPr>
      <w:r>
        <w:rPr>
          <w:b/>
          <w:color w:val="000000"/>
          <w:sz w:val="24"/>
          <w:szCs w:val="24"/>
        </w:rPr>
        <w:t>Une évaluation du projet par l’Observatoire Régional de Santé (ORS) en lien avec le comité de pilotage</w:t>
      </w:r>
    </w:p>
    <w:p w14:paraId="5F42364D" w14:textId="77777777" w:rsidR="00B77134" w:rsidRDefault="00C366AC">
      <w:pPr>
        <w:jc w:val="both"/>
        <w:rPr>
          <w:sz w:val="24"/>
          <w:szCs w:val="24"/>
        </w:rPr>
      </w:pPr>
      <w:r>
        <w:rPr>
          <w:sz w:val="24"/>
          <w:szCs w:val="24"/>
        </w:rPr>
        <w:t xml:space="preserve">L’évaluation menée par l’ORS a plusieurs objectifs : </w:t>
      </w:r>
    </w:p>
    <w:p w14:paraId="0A2A1320"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Décrire l’adaptation des méthodes d’intervention selon les publics et capitaliser les méthodes d’intervention des ateliers de l’amour.</w:t>
      </w:r>
    </w:p>
    <w:p w14:paraId="0B2C5C5D"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Mesurer l’efficacité des ateliers concernant l’acquisition des savoirs, savoirs faire et savoirs être </w:t>
      </w:r>
      <w:proofErr w:type="gramStart"/>
      <w:r>
        <w:rPr>
          <w:color w:val="000000"/>
          <w:sz w:val="24"/>
          <w:szCs w:val="24"/>
        </w:rPr>
        <w:t xml:space="preserve">des </w:t>
      </w:r>
      <w:proofErr w:type="spellStart"/>
      <w:r>
        <w:rPr>
          <w:color w:val="000000"/>
          <w:sz w:val="24"/>
          <w:szCs w:val="24"/>
        </w:rPr>
        <w:t>participante</w:t>
      </w:r>
      <w:proofErr w:type="gramEnd"/>
      <w:r>
        <w:rPr>
          <w:color w:val="000000"/>
          <w:sz w:val="24"/>
          <w:szCs w:val="24"/>
        </w:rPr>
        <w:t>.s</w:t>
      </w:r>
      <w:proofErr w:type="spellEnd"/>
      <w:r>
        <w:rPr>
          <w:color w:val="000000"/>
          <w:sz w:val="24"/>
          <w:szCs w:val="24"/>
        </w:rPr>
        <w:t>.</w:t>
      </w:r>
    </w:p>
    <w:p w14:paraId="3FE015EE"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Mesurer l’atteinte des objectifs personnels et la satisfaction des </w:t>
      </w:r>
      <w:proofErr w:type="spellStart"/>
      <w:r>
        <w:rPr>
          <w:color w:val="000000"/>
          <w:sz w:val="24"/>
          <w:szCs w:val="24"/>
        </w:rPr>
        <w:t>participant.e.s</w:t>
      </w:r>
      <w:proofErr w:type="spellEnd"/>
      <w:r>
        <w:rPr>
          <w:color w:val="000000"/>
          <w:sz w:val="24"/>
          <w:szCs w:val="24"/>
        </w:rPr>
        <w:t>.</w:t>
      </w:r>
    </w:p>
    <w:p w14:paraId="12B62381" w14:textId="77777777" w:rsidR="00B77134" w:rsidRDefault="00C366AC">
      <w:pPr>
        <w:numPr>
          <w:ilvl w:val="0"/>
          <w:numId w:val="2"/>
        </w:numPr>
        <w:pBdr>
          <w:top w:val="nil"/>
          <w:left w:val="nil"/>
          <w:bottom w:val="nil"/>
          <w:right w:val="nil"/>
          <w:between w:val="nil"/>
        </w:pBdr>
        <w:jc w:val="both"/>
        <w:rPr>
          <w:color w:val="000000"/>
          <w:sz w:val="24"/>
          <w:szCs w:val="24"/>
        </w:rPr>
      </w:pPr>
      <w:r>
        <w:rPr>
          <w:color w:val="000000"/>
          <w:sz w:val="24"/>
          <w:szCs w:val="24"/>
        </w:rPr>
        <w:t>Décrire l’impact du programme sur la prise en compte de la VIAS dans les établissements.</w:t>
      </w:r>
    </w:p>
    <w:p w14:paraId="707CCFBF" w14:textId="77777777" w:rsidR="00B77134" w:rsidRDefault="00C366AC">
      <w:pPr>
        <w:jc w:val="both"/>
        <w:rPr>
          <w:sz w:val="24"/>
          <w:szCs w:val="24"/>
        </w:rPr>
      </w:pPr>
      <w:r>
        <w:rPr>
          <w:sz w:val="24"/>
          <w:szCs w:val="24"/>
        </w:rPr>
        <w:t xml:space="preserve">Des publications et présentations des résultats seront organisées à l’échelle nationale et régionale. </w:t>
      </w:r>
    </w:p>
    <w:p w14:paraId="7F3AC1F4" w14:textId="77777777" w:rsidR="00B77134" w:rsidRDefault="00B77134">
      <w:pPr>
        <w:pBdr>
          <w:top w:val="nil"/>
          <w:left w:val="nil"/>
          <w:bottom w:val="nil"/>
          <w:right w:val="nil"/>
          <w:between w:val="nil"/>
        </w:pBdr>
        <w:spacing w:after="0"/>
        <w:ind w:left="1440"/>
        <w:jc w:val="both"/>
        <w:rPr>
          <w:color w:val="000000"/>
          <w:sz w:val="24"/>
          <w:szCs w:val="24"/>
        </w:rPr>
      </w:pPr>
    </w:p>
    <w:p w14:paraId="0C2F9951" w14:textId="77777777" w:rsidR="00B77134" w:rsidRDefault="00C366AC">
      <w:pPr>
        <w:numPr>
          <w:ilvl w:val="0"/>
          <w:numId w:val="1"/>
        </w:numPr>
        <w:pBdr>
          <w:top w:val="nil"/>
          <w:left w:val="nil"/>
          <w:bottom w:val="nil"/>
          <w:right w:val="nil"/>
          <w:between w:val="nil"/>
        </w:pBdr>
        <w:spacing w:after="0"/>
        <w:ind w:left="284"/>
        <w:jc w:val="both"/>
        <w:rPr>
          <w:b/>
          <w:color w:val="000000"/>
          <w:sz w:val="24"/>
          <w:szCs w:val="24"/>
        </w:rPr>
      </w:pPr>
      <w:r>
        <w:rPr>
          <w:b/>
          <w:color w:val="000000"/>
          <w:sz w:val="24"/>
          <w:szCs w:val="24"/>
        </w:rPr>
        <w:t xml:space="preserve">Une gouvernance multi-partenariale et participative par la constitution d’un comité de pilotage </w:t>
      </w:r>
    </w:p>
    <w:p w14:paraId="19196CA7"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Un comité de pilotage restreint sera garant du suivi et de la qualité du projet, de l’évaluation (en lien avec l’Observatoire Régional de Santé) et de la pérennisation du programme s’il s’avère positif. Il est constitué des porteuses du projet, de personnes en situation de handicap, </w:t>
      </w:r>
      <w:proofErr w:type="gramStart"/>
      <w:r>
        <w:rPr>
          <w:color w:val="000000"/>
          <w:sz w:val="24"/>
          <w:szCs w:val="24"/>
        </w:rPr>
        <w:t>d’</w:t>
      </w:r>
      <w:proofErr w:type="spellStart"/>
      <w:r>
        <w:rPr>
          <w:color w:val="000000"/>
          <w:sz w:val="24"/>
          <w:szCs w:val="24"/>
        </w:rPr>
        <w:t>un.e</w:t>
      </w:r>
      <w:proofErr w:type="spellEnd"/>
      <w:proofErr w:type="gramEnd"/>
      <w:r>
        <w:rPr>
          <w:color w:val="000000"/>
          <w:sz w:val="24"/>
          <w:szCs w:val="24"/>
        </w:rPr>
        <w:t xml:space="preserve"> sexologue, de responsables associatifs, de </w:t>
      </w:r>
      <w:proofErr w:type="spellStart"/>
      <w:r>
        <w:rPr>
          <w:color w:val="000000"/>
          <w:sz w:val="24"/>
          <w:szCs w:val="24"/>
        </w:rPr>
        <w:t>directeur.trice.s</w:t>
      </w:r>
      <w:proofErr w:type="spellEnd"/>
      <w:r>
        <w:rPr>
          <w:color w:val="000000"/>
          <w:sz w:val="24"/>
          <w:szCs w:val="24"/>
        </w:rPr>
        <w:t xml:space="preserve">, de </w:t>
      </w:r>
      <w:proofErr w:type="spellStart"/>
      <w:r>
        <w:rPr>
          <w:color w:val="000000"/>
          <w:sz w:val="24"/>
          <w:szCs w:val="24"/>
        </w:rPr>
        <w:t>chef.fe.s</w:t>
      </w:r>
      <w:proofErr w:type="spellEnd"/>
      <w:r>
        <w:rPr>
          <w:color w:val="000000"/>
          <w:sz w:val="24"/>
          <w:szCs w:val="24"/>
        </w:rPr>
        <w:t xml:space="preserve"> de service et de </w:t>
      </w:r>
      <w:proofErr w:type="spellStart"/>
      <w:r>
        <w:rPr>
          <w:color w:val="000000"/>
          <w:sz w:val="24"/>
          <w:szCs w:val="24"/>
        </w:rPr>
        <w:t>professionnel.le.s</w:t>
      </w:r>
      <w:proofErr w:type="spellEnd"/>
      <w:r>
        <w:rPr>
          <w:color w:val="000000"/>
          <w:sz w:val="24"/>
          <w:szCs w:val="24"/>
        </w:rPr>
        <w:t xml:space="preserve"> de structures médicosociales, de parents et d’</w:t>
      </w:r>
      <w:proofErr w:type="spellStart"/>
      <w:r>
        <w:rPr>
          <w:color w:val="000000"/>
          <w:sz w:val="24"/>
          <w:szCs w:val="24"/>
        </w:rPr>
        <w:t>un.e</w:t>
      </w:r>
      <w:proofErr w:type="spellEnd"/>
      <w:r>
        <w:rPr>
          <w:color w:val="000000"/>
          <w:sz w:val="24"/>
          <w:szCs w:val="24"/>
        </w:rPr>
        <w:t xml:space="preserve"> </w:t>
      </w:r>
      <w:proofErr w:type="spellStart"/>
      <w:r>
        <w:rPr>
          <w:color w:val="000000"/>
          <w:sz w:val="24"/>
          <w:szCs w:val="24"/>
        </w:rPr>
        <w:t>représentant.e</w:t>
      </w:r>
      <w:proofErr w:type="spellEnd"/>
      <w:r>
        <w:rPr>
          <w:color w:val="000000"/>
          <w:sz w:val="24"/>
          <w:szCs w:val="24"/>
        </w:rPr>
        <w:t xml:space="preserve"> de l’équipe d’évaluation.</w:t>
      </w:r>
    </w:p>
    <w:p w14:paraId="7F6A0D4B"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Un comité de pilotage élargi rassemble le comité de pilotage restreint auquel sont associées des personnalités politiques et des financeurs, de manière à rendre visible le programme et assurer sa pérennisation.</w:t>
      </w:r>
    </w:p>
    <w:p w14:paraId="228CF327" w14:textId="77777777" w:rsidR="00B77134" w:rsidRDefault="00B77134">
      <w:pPr>
        <w:pBdr>
          <w:top w:val="nil"/>
          <w:left w:val="nil"/>
          <w:bottom w:val="nil"/>
          <w:right w:val="nil"/>
          <w:between w:val="nil"/>
        </w:pBdr>
        <w:spacing w:after="0"/>
        <w:ind w:left="1440"/>
        <w:jc w:val="both"/>
        <w:rPr>
          <w:color w:val="000000"/>
          <w:sz w:val="24"/>
          <w:szCs w:val="24"/>
        </w:rPr>
      </w:pPr>
    </w:p>
    <w:p w14:paraId="1458F138" w14:textId="77777777" w:rsidR="00B77134" w:rsidRDefault="00C366AC">
      <w:pPr>
        <w:numPr>
          <w:ilvl w:val="0"/>
          <w:numId w:val="1"/>
        </w:numPr>
        <w:pBdr>
          <w:top w:val="nil"/>
          <w:left w:val="nil"/>
          <w:bottom w:val="nil"/>
          <w:right w:val="nil"/>
          <w:between w:val="nil"/>
        </w:pBdr>
        <w:spacing w:after="0"/>
        <w:ind w:left="284"/>
        <w:jc w:val="both"/>
        <w:rPr>
          <w:b/>
          <w:color w:val="000000"/>
          <w:sz w:val="24"/>
          <w:szCs w:val="24"/>
        </w:rPr>
      </w:pPr>
      <w:r>
        <w:rPr>
          <w:b/>
          <w:color w:val="000000"/>
          <w:sz w:val="24"/>
          <w:szCs w:val="24"/>
        </w:rPr>
        <w:t>Une Collaboration avec les structures médico-sociales au cœur de notre projet</w:t>
      </w:r>
    </w:p>
    <w:p w14:paraId="332AA0D9"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Les directions des structures sont garantes de l’insertion du projet dans la vie institutionnelle.</w:t>
      </w:r>
    </w:p>
    <w:p w14:paraId="056984D2"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L’équipe pluriprofessionnelle est associée à la démarche et à la </w:t>
      </w:r>
      <w:proofErr w:type="spellStart"/>
      <w:r>
        <w:rPr>
          <w:color w:val="000000"/>
          <w:sz w:val="24"/>
          <w:szCs w:val="24"/>
        </w:rPr>
        <w:t>co-animation</w:t>
      </w:r>
      <w:proofErr w:type="spellEnd"/>
      <w:r>
        <w:rPr>
          <w:color w:val="000000"/>
          <w:sz w:val="24"/>
          <w:szCs w:val="24"/>
        </w:rPr>
        <w:t xml:space="preserve"> des ateliers (</w:t>
      </w:r>
      <w:proofErr w:type="spellStart"/>
      <w:proofErr w:type="gramStart"/>
      <w:r>
        <w:rPr>
          <w:color w:val="000000"/>
          <w:sz w:val="24"/>
          <w:szCs w:val="24"/>
        </w:rPr>
        <w:t>un.e</w:t>
      </w:r>
      <w:proofErr w:type="spellEnd"/>
      <w:proofErr w:type="gramEnd"/>
      <w:r>
        <w:rPr>
          <w:color w:val="000000"/>
          <w:sz w:val="24"/>
          <w:szCs w:val="24"/>
        </w:rPr>
        <w:t xml:space="preserve"> ou deux </w:t>
      </w:r>
      <w:proofErr w:type="spellStart"/>
      <w:r>
        <w:rPr>
          <w:color w:val="000000"/>
          <w:sz w:val="24"/>
          <w:szCs w:val="24"/>
        </w:rPr>
        <w:t>professionnel.le.s</w:t>
      </w:r>
      <w:proofErr w:type="spellEnd"/>
      <w:r>
        <w:rPr>
          <w:color w:val="000000"/>
          <w:sz w:val="24"/>
          <w:szCs w:val="24"/>
        </w:rPr>
        <w:t xml:space="preserve"> </w:t>
      </w:r>
      <w:proofErr w:type="spellStart"/>
      <w:r>
        <w:rPr>
          <w:color w:val="000000"/>
          <w:sz w:val="24"/>
          <w:szCs w:val="24"/>
        </w:rPr>
        <w:t>référent.e.s</w:t>
      </w:r>
      <w:proofErr w:type="spellEnd"/>
      <w:r>
        <w:rPr>
          <w:color w:val="000000"/>
          <w:sz w:val="24"/>
          <w:szCs w:val="24"/>
        </w:rPr>
        <w:t xml:space="preserve"> du projet).</w:t>
      </w:r>
    </w:p>
    <w:p w14:paraId="3C19138D"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Un comité opérationnel rassemble les structures partenaires participant à l’expérimentation, pour des échanges sur les pratiques institutionnelles. </w:t>
      </w:r>
    </w:p>
    <w:p w14:paraId="290FE8F5" w14:textId="77777777" w:rsidR="00B77134" w:rsidRDefault="00B77134">
      <w:pPr>
        <w:pBdr>
          <w:top w:val="nil"/>
          <w:left w:val="nil"/>
          <w:bottom w:val="nil"/>
          <w:right w:val="nil"/>
          <w:between w:val="nil"/>
        </w:pBdr>
        <w:spacing w:after="0"/>
        <w:ind w:left="720"/>
        <w:jc w:val="both"/>
        <w:rPr>
          <w:color w:val="000000"/>
          <w:sz w:val="24"/>
          <w:szCs w:val="24"/>
        </w:rPr>
      </w:pPr>
    </w:p>
    <w:p w14:paraId="6268C596" w14:textId="77777777" w:rsidR="00B77134" w:rsidRDefault="00C366AC">
      <w:pPr>
        <w:numPr>
          <w:ilvl w:val="0"/>
          <w:numId w:val="1"/>
        </w:numPr>
        <w:pBdr>
          <w:top w:val="nil"/>
          <w:left w:val="nil"/>
          <w:bottom w:val="nil"/>
          <w:right w:val="nil"/>
          <w:between w:val="nil"/>
        </w:pBdr>
        <w:ind w:left="284"/>
        <w:jc w:val="both"/>
        <w:rPr>
          <w:b/>
          <w:color w:val="000000"/>
          <w:sz w:val="24"/>
          <w:szCs w:val="24"/>
        </w:rPr>
      </w:pPr>
      <w:r>
        <w:rPr>
          <w:b/>
          <w:color w:val="000000"/>
          <w:sz w:val="24"/>
          <w:szCs w:val="24"/>
        </w:rPr>
        <w:t xml:space="preserve">La visibilité et l’essaimage de la démarche </w:t>
      </w:r>
    </w:p>
    <w:p w14:paraId="6870E960" w14:textId="77777777" w:rsidR="00B77134" w:rsidRDefault="00C366AC">
      <w:pPr>
        <w:ind w:left="-76"/>
        <w:jc w:val="both"/>
        <w:rPr>
          <w:sz w:val="24"/>
          <w:szCs w:val="24"/>
        </w:rPr>
      </w:pPr>
      <w:r>
        <w:rPr>
          <w:sz w:val="24"/>
          <w:szCs w:val="24"/>
        </w:rPr>
        <w:t>A l’issue de l’expérimentation, si celle-ci est positive, plusieurs éléments assureront la visibilité du projet, ainsi que son essaimage au-delà de sa région d’implantation :</w:t>
      </w:r>
    </w:p>
    <w:p w14:paraId="4EB5F891"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 xml:space="preserve">Afin d’essaimer ces pratiques au-delà de notre région d’implantation, l’équipe porteuse de projet élaborera un livret d’animation des ateliers de l’amour et un programme de formation à destination des </w:t>
      </w:r>
      <w:proofErr w:type="spellStart"/>
      <w:r>
        <w:rPr>
          <w:color w:val="000000"/>
          <w:sz w:val="24"/>
          <w:szCs w:val="24"/>
        </w:rPr>
        <w:t>professionnel.</w:t>
      </w:r>
      <w:proofErr w:type="gramStart"/>
      <w:r>
        <w:rPr>
          <w:color w:val="000000"/>
          <w:sz w:val="24"/>
          <w:szCs w:val="24"/>
        </w:rPr>
        <w:t>le.s</w:t>
      </w:r>
      <w:proofErr w:type="spellEnd"/>
      <w:proofErr w:type="gramEnd"/>
      <w:r>
        <w:rPr>
          <w:color w:val="000000"/>
          <w:sz w:val="24"/>
          <w:szCs w:val="24"/>
        </w:rPr>
        <w:t xml:space="preserve"> du médico-social.</w:t>
      </w:r>
    </w:p>
    <w:p w14:paraId="360DB3B5" w14:textId="77777777" w:rsidR="00B77134" w:rsidRDefault="00C366AC">
      <w:pPr>
        <w:numPr>
          <w:ilvl w:val="0"/>
          <w:numId w:val="2"/>
        </w:numPr>
        <w:pBdr>
          <w:top w:val="nil"/>
          <w:left w:val="nil"/>
          <w:bottom w:val="nil"/>
          <w:right w:val="nil"/>
          <w:between w:val="nil"/>
        </w:pBdr>
        <w:spacing w:after="0"/>
        <w:jc w:val="both"/>
        <w:rPr>
          <w:color w:val="000000"/>
          <w:sz w:val="24"/>
          <w:szCs w:val="24"/>
        </w:rPr>
      </w:pPr>
      <w:r>
        <w:rPr>
          <w:color w:val="000000"/>
          <w:sz w:val="24"/>
          <w:szCs w:val="24"/>
        </w:rPr>
        <w:t>L’implication des principaux financeurs de droit commun de l’autonomie et de la santé dès la période d’expérimentation, vise à favoriser la pérennisation des ateliers et leur diffusion dans de nouvelles structures médico-sociales au sein de la région dans une logique de coûts modérés.</w:t>
      </w:r>
    </w:p>
    <w:p w14:paraId="46B40936" w14:textId="77777777" w:rsidR="00B77134" w:rsidRDefault="00C366AC">
      <w:pPr>
        <w:numPr>
          <w:ilvl w:val="0"/>
          <w:numId w:val="2"/>
        </w:numPr>
        <w:pBdr>
          <w:top w:val="nil"/>
          <w:left w:val="nil"/>
          <w:bottom w:val="nil"/>
          <w:right w:val="nil"/>
          <w:between w:val="nil"/>
        </w:pBdr>
        <w:jc w:val="both"/>
        <w:rPr>
          <w:color w:val="000000"/>
          <w:sz w:val="24"/>
          <w:szCs w:val="24"/>
        </w:rPr>
      </w:pPr>
      <w:r>
        <w:rPr>
          <w:color w:val="000000"/>
          <w:sz w:val="24"/>
          <w:szCs w:val="24"/>
        </w:rPr>
        <w:t xml:space="preserve">La méthodologie du projet ainsi que son évaluation seront présentées lors de colloques et conférences (congrès national de santé publique, Salon de l’Amour et du Handicap, APF, les Assises </w:t>
      </w:r>
      <w:r>
        <w:rPr>
          <w:color w:val="000000"/>
          <w:sz w:val="24"/>
          <w:szCs w:val="24"/>
        </w:rPr>
        <w:lastRenderedPageBreak/>
        <w:t>de la sexualité, etc.) par l’équipe des porteuses de projet et l’équipe d’évaluation. Nous chercherons également à publier dans des journaux spécialisés qui peuvent être intéressés par suivre notre aventure (</w:t>
      </w:r>
      <w:proofErr w:type="spellStart"/>
      <w:r>
        <w:rPr>
          <w:color w:val="000000"/>
          <w:sz w:val="24"/>
          <w:szCs w:val="24"/>
        </w:rPr>
        <w:t>Handirect</w:t>
      </w:r>
      <w:proofErr w:type="spellEnd"/>
      <w:r>
        <w:rPr>
          <w:color w:val="000000"/>
          <w:sz w:val="24"/>
          <w:szCs w:val="24"/>
        </w:rPr>
        <w:t>, Lien Social, ASH, Pratiques en santé mentale, etc.).</w:t>
      </w:r>
    </w:p>
    <w:p w14:paraId="03D22A06" w14:textId="77777777" w:rsidR="00B77134" w:rsidRDefault="00B77134">
      <w:pPr>
        <w:jc w:val="both"/>
        <w:rPr>
          <w:sz w:val="24"/>
          <w:szCs w:val="24"/>
        </w:rPr>
      </w:pPr>
    </w:p>
    <w:p w14:paraId="30A2CDA5" w14:textId="77777777" w:rsidR="00B77134" w:rsidRDefault="00C366AC">
      <w:pPr>
        <w:jc w:val="both"/>
        <w:rPr>
          <w:sz w:val="24"/>
          <w:szCs w:val="24"/>
        </w:rPr>
      </w:pPr>
      <w:r>
        <w:rPr>
          <w:noProof/>
        </w:rPr>
        <w:drawing>
          <wp:anchor distT="0" distB="0" distL="114300" distR="114300" simplePos="0" relativeHeight="251660288" behindDoc="0" locked="0" layoutInCell="1" hidden="0" allowOverlap="1" wp14:anchorId="361DF940" wp14:editId="36EFDDEC">
            <wp:simplePos x="0" y="0"/>
            <wp:positionH relativeFrom="column">
              <wp:posOffset>1021714</wp:posOffset>
            </wp:positionH>
            <wp:positionV relativeFrom="paragraph">
              <wp:posOffset>17145</wp:posOffset>
            </wp:positionV>
            <wp:extent cx="5050302" cy="3364085"/>
            <wp:effectExtent l="0" t="0" r="0" b="0"/>
            <wp:wrapSquare wrapText="bothSides" distT="0" distB="0" distL="114300" distR="114300"/>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050302" cy="3364085"/>
                    </a:xfrm>
                    <a:prstGeom prst="rect">
                      <a:avLst/>
                    </a:prstGeom>
                    <a:ln/>
                  </pic:spPr>
                </pic:pic>
              </a:graphicData>
            </a:graphic>
          </wp:anchor>
        </w:drawing>
      </w:r>
    </w:p>
    <w:p w14:paraId="70B805E2" w14:textId="77777777" w:rsidR="00B77134" w:rsidRDefault="00B77134">
      <w:pPr>
        <w:jc w:val="both"/>
        <w:rPr>
          <w:sz w:val="24"/>
          <w:szCs w:val="24"/>
        </w:rPr>
      </w:pPr>
    </w:p>
    <w:p w14:paraId="5EC6B239" w14:textId="77777777" w:rsidR="00B77134" w:rsidRDefault="00B77134">
      <w:pPr>
        <w:jc w:val="both"/>
        <w:rPr>
          <w:sz w:val="24"/>
          <w:szCs w:val="24"/>
        </w:rPr>
      </w:pPr>
    </w:p>
    <w:p w14:paraId="07B0301E" w14:textId="77777777" w:rsidR="00B77134" w:rsidRDefault="00B77134">
      <w:pPr>
        <w:pBdr>
          <w:top w:val="nil"/>
          <w:left w:val="nil"/>
          <w:bottom w:val="nil"/>
          <w:right w:val="nil"/>
          <w:between w:val="nil"/>
        </w:pBdr>
        <w:ind w:left="720"/>
        <w:rPr>
          <w:color w:val="000000"/>
          <w:sz w:val="24"/>
          <w:szCs w:val="24"/>
        </w:rPr>
      </w:pPr>
    </w:p>
    <w:p w14:paraId="6B7AA3CF" w14:textId="68163AC5" w:rsidR="00B77134" w:rsidRDefault="00C366AC" w:rsidP="00025AB6">
      <w:pPr>
        <w:rPr>
          <w:b/>
          <w:color w:val="CE181E"/>
          <w:sz w:val="44"/>
          <w:szCs w:val="44"/>
        </w:rPr>
      </w:pPr>
      <w:r>
        <w:rPr>
          <w:b/>
          <w:color w:val="CE181E"/>
          <w:sz w:val="44"/>
          <w:szCs w:val="44"/>
        </w:rPr>
        <w:t>Moyens</w:t>
      </w:r>
    </w:p>
    <w:p w14:paraId="5AEB3F2C" w14:textId="77777777" w:rsidR="00B77134" w:rsidRDefault="00B77134">
      <w:pPr>
        <w:widowControl w:val="0"/>
        <w:spacing w:after="120" w:line="276" w:lineRule="auto"/>
        <w:jc w:val="both"/>
        <w:rPr>
          <w:sz w:val="24"/>
          <w:szCs w:val="24"/>
          <w:u w:val="single"/>
        </w:rPr>
      </w:pPr>
    </w:p>
    <w:p w14:paraId="0DE3684F" w14:textId="5A33A773" w:rsidR="00B77134" w:rsidRDefault="00C366AC">
      <w:pPr>
        <w:widowControl w:val="0"/>
        <w:spacing w:after="120" w:line="276" w:lineRule="auto"/>
        <w:jc w:val="both"/>
        <w:rPr>
          <w:sz w:val="24"/>
          <w:szCs w:val="24"/>
        </w:rPr>
      </w:pPr>
      <w:r>
        <w:rPr>
          <w:sz w:val="24"/>
          <w:szCs w:val="24"/>
          <w:u w:val="single"/>
        </w:rPr>
        <w:t>Cycle :</w:t>
      </w:r>
      <w:r>
        <w:rPr>
          <w:sz w:val="24"/>
          <w:szCs w:val="24"/>
        </w:rPr>
        <w:t xml:space="preserve"> deux ans</w:t>
      </w:r>
      <w:r w:rsidR="002515A8">
        <w:rPr>
          <w:sz w:val="24"/>
          <w:szCs w:val="24"/>
        </w:rPr>
        <w:t xml:space="preserve"> auprès des PSH</w:t>
      </w:r>
      <w:r>
        <w:rPr>
          <w:sz w:val="24"/>
          <w:szCs w:val="24"/>
        </w:rPr>
        <w:t>, à raison de 20 ateliers par an</w:t>
      </w:r>
      <w:r w:rsidR="002515A8">
        <w:rPr>
          <w:sz w:val="24"/>
          <w:szCs w:val="24"/>
        </w:rPr>
        <w:t xml:space="preserve"> – 3 années en tout (formation des pros incluse)</w:t>
      </w:r>
    </w:p>
    <w:p w14:paraId="432024A0" w14:textId="5702AFF4" w:rsidR="00840DF7" w:rsidRDefault="00840DF7">
      <w:pPr>
        <w:widowControl w:val="0"/>
        <w:spacing w:after="120" w:line="276" w:lineRule="auto"/>
        <w:jc w:val="both"/>
        <w:rPr>
          <w:sz w:val="24"/>
          <w:szCs w:val="24"/>
        </w:rPr>
      </w:pPr>
      <w:r w:rsidRPr="00840DF7">
        <w:rPr>
          <w:sz w:val="24"/>
          <w:szCs w:val="24"/>
          <w:u w:val="single"/>
        </w:rPr>
        <w:t>Animation</w:t>
      </w:r>
      <w:r>
        <w:rPr>
          <w:sz w:val="24"/>
          <w:szCs w:val="24"/>
        </w:rPr>
        <w:t> </w:t>
      </w:r>
      <w:r w:rsidR="002515A8">
        <w:rPr>
          <w:sz w:val="24"/>
          <w:szCs w:val="24"/>
        </w:rPr>
        <w:t xml:space="preserve">des ateliers auprès des personnes accompagnées </w:t>
      </w:r>
      <w:r>
        <w:rPr>
          <w:sz w:val="24"/>
          <w:szCs w:val="24"/>
        </w:rPr>
        <w:t>:  par un tiers (</w:t>
      </w:r>
      <w:proofErr w:type="spellStart"/>
      <w:r>
        <w:rPr>
          <w:sz w:val="24"/>
          <w:szCs w:val="24"/>
        </w:rPr>
        <w:t>cie</w:t>
      </w:r>
      <w:proofErr w:type="spellEnd"/>
      <w:r>
        <w:rPr>
          <w:sz w:val="24"/>
          <w:szCs w:val="24"/>
        </w:rPr>
        <w:t xml:space="preserve"> du savon noir</w:t>
      </w:r>
      <w:r w:rsidR="006E70FB">
        <w:rPr>
          <w:sz w:val="24"/>
          <w:szCs w:val="24"/>
        </w:rPr>
        <w:t>/IREPS/Planning Familiaux/CPEF) ou par un binôme de professionnels internes aux ESSMS.</w:t>
      </w:r>
    </w:p>
    <w:p w14:paraId="74DA0487" w14:textId="6E600212" w:rsidR="00C366AC" w:rsidRDefault="00C366AC">
      <w:pPr>
        <w:widowControl w:val="0"/>
        <w:spacing w:after="120" w:line="276" w:lineRule="auto"/>
        <w:jc w:val="both"/>
        <w:rPr>
          <w:rFonts w:ascii="Times New Roman" w:eastAsia="Times New Roman" w:hAnsi="Times New Roman" w:cs="Times New Roman"/>
          <w:sz w:val="24"/>
          <w:szCs w:val="24"/>
        </w:rPr>
      </w:pPr>
      <w:r w:rsidRPr="00C366AC">
        <w:rPr>
          <w:sz w:val="24"/>
          <w:szCs w:val="24"/>
          <w:u w:val="single"/>
        </w:rPr>
        <w:t>Formation et accompagnement des structures</w:t>
      </w:r>
      <w:r>
        <w:rPr>
          <w:sz w:val="24"/>
          <w:szCs w:val="24"/>
        </w:rPr>
        <w:t xml:space="preserve"> assurée par la Cie Du Savon Noir</w:t>
      </w:r>
    </w:p>
    <w:p w14:paraId="682552B3" w14:textId="77777777" w:rsidR="00B77134" w:rsidRDefault="00C366AC">
      <w:pPr>
        <w:widowControl w:val="0"/>
        <w:spacing w:after="120" w:line="276" w:lineRule="auto"/>
        <w:jc w:val="both"/>
        <w:rPr>
          <w:rFonts w:ascii="Times New Roman" w:eastAsia="Times New Roman" w:hAnsi="Times New Roman" w:cs="Times New Roman"/>
          <w:sz w:val="24"/>
          <w:szCs w:val="24"/>
        </w:rPr>
      </w:pPr>
      <w:r>
        <w:rPr>
          <w:sz w:val="24"/>
          <w:szCs w:val="24"/>
          <w:u w:val="single"/>
        </w:rPr>
        <w:t>Fréquence :</w:t>
      </w:r>
      <w:r>
        <w:rPr>
          <w:sz w:val="24"/>
          <w:szCs w:val="24"/>
        </w:rPr>
        <w:t xml:space="preserve"> bimensuelle </w:t>
      </w:r>
    </w:p>
    <w:p w14:paraId="7AE2791C" w14:textId="77777777" w:rsidR="00B77134" w:rsidRDefault="00C366AC">
      <w:pPr>
        <w:widowControl w:val="0"/>
        <w:spacing w:after="120" w:line="276" w:lineRule="auto"/>
        <w:jc w:val="both"/>
        <w:rPr>
          <w:sz w:val="24"/>
          <w:szCs w:val="24"/>
        </w:rPr>
      </w:pPr>
      <w:r>
        <w:rPr>
          <w:sz w:val="24"/>
          <w:szCs w:val="24"/>
          <w:u w:val="single"/>
        </w:rPr>
        <w:t>Durée :</w:t>
      </w:r>
      <w:r>
        <w:rPr>
          <w:sz w:val="24"/>
          <w:szCs w:val="24"/>
        </w:rPr>
        <w:t xml:space="preserve"> 1h30 avec les </w:t>
      </w:r>
      <w:proofErr w:type="spellStart"/>
      <w:r>
        <w:rPr>
          <w:sz w:val="24"/>
          <w:szCs w:val="24"/>
        </w:rPr>
        <w:t>participant.</w:t>
      </w:r>
      <w:proofErr w:type="gramStart"/>
      <w:r>
        <w:rPr>
          <w:sz w:val="24"/>
          <w:szCs w:val="24"/>
        </w:rPr>
        <w:t>e.s</w:t>
      </w:r>
      <w:proofErr w:type="spellEnd"/>
      <w:proofErr w:type="gramEnd"/>
      <w:r>
        <w:rPr>
          <w:sz w:val="24"/>
          <w:szCs w:val="24"/>
        </w:rPr>
        <w:t xml:space="preserve"> + 30 min de coordination entre l’</w:t>
      </w:r>
      <w:proofErr w:type="spellStart"/>
      <w:r>
        <w:rPr>
          <w:sz w:val="24"/>
          <w:szCs w:val="24"/>
        </w:rPr>
        <w:t>animateur.trice</w:t>
      </w:r>
      <w:proofErr w:type="spellEnd"/>
      <w:r>
        <w:rPr>
          <w:sz w:val="24"/>
          <w:szCs w:val="24"/>
        </w:rPr>
        <w:t xml:space="preserve"> et le/la </w:t>
      </w:r>
      <w:proofErr w:type="spellStart"/>
      <w:r>
        <w:rPr>
          <w:sz w:val="24"/>
          <w:szCs w:val="24"/>
        </w:rPr>
        <w:t>référent.e</w:t>
      </w:r>
      <w:proofErr w:type="spellEnd"/>
      <w:r>
        <w:rPr>
          <w:sz w:val="24"/>
          <w:szCs w:val="24"/>
        </w:rPr>
        <w:t xml:space="preserve"> de l’institution</w:t>
      </w:r>
    </w:p>
    <w:p w14:paraId="2CA9FFF6" w14:textId="7D125D91" w:rsidR="00A56318" w:rsidRDefault="00A56318">
      <w:pPr>
        <w:widowControl w:val="0"/>
        <w:spacing w:after="120" w:line="276" w:lineRule="auto"/>
        <w:jc w:val="both"/>
        <w:rPr>
          <w:sz w:val="24"/>
          <w:szCs w:val="24"/>
          <w:u w:val="single"/>
        </w:rPr>
      </w:pPr>
      <w:r w:rsidRPr="00A56318">
        <w:rPr>
          <w:sz w:val="24"/>
          <w:szCs w:val="24"/>
          <w:u w:val="single"/>
        </w:rPr>
        <w:t>Formation en 4 à 6 séance</w:t>
      </w:r>
      <w:r w:rsidR="00840DF7">
        <w:rPr>
          <w:sz w:val="24"/>
          <w:szCs w:val="24"/>
          <w:u w:val="single"/>
        </w:rPr>
        <w:t>s</w:t>
      </w:r>
      <w:r w:rsidRPr="00A56318">
        <w:rPr>
          <w:sz w:val="24"/>
          <w:szCs w:val="24"/>
          <w:u w:val="single"/>
        </w:rPr>
        <w:t xml:space="preserve"> des professionnels de la structure.</w:t>
      </w:r>
    </w:p>
    <w:p w14:paraId="17203DAC" w14:textId="77777777" w:rsidR="00AF67A1" w:rsidRDefault="00AF67A1">
      <w:pPr>
        <w:widowControl w:val="0"/>
        <w:spacing w:after="120" w:line="276" w:lineRule="auto"/>
        <w:jc w:val="both"/>
        <w:rPr>
          <w:sz w:val="24"/>
          <w:szCs w:val="24"/>
          <w:u w:val="single"/>
        </w:rPr>
      </w:pPr>
    </w:p>
    <w:p w14:paraId="257AB48D" w14:textId="77777777" w:rsidR="00AF67A1" w:rsidRDefault="00AF67A1">
      <w:pPr>
        <w:widowControl w:val="0"/>
        <w:spacing w:after="120" w:line="276" w:lineRule="auto"/>
        <w:jc w:val="both"/>
        <w:rPr>
          <w:sz w:val="24"/>
          <w:szCs w:val="24"/>
          <w:u w:val="single"/>
        </w:rPr>
      </w:pPr>
    </w:p>
    <w:p w14:paraId="4F4CB85C" w14:textId="4D4973C5" w:rsidR="00AF67A1" w:rsidRDefault="00AF67A1">
      <w:pPr>
        <w:rPr>
          <w:sz w:val="24"/>
          <w:szCs w:val="24"/>
          <w:u w:val="single"/>
        </w:rPr>
      </w:pPr>
      <w:r>
        <w:rPr>
          <w:sz w:val="24"/>
          <w:szCs w:val="24"/>
          <w:u w:val="single"/>
        </w:rPr>
        <w:br w:type="page"/>
      </w:r>
    </w:p>
    <w:p w14:paraId="5B70055B" w14:textId="77777777" w:rsidR="00AF67A1" w:rsidRPr="00531EAE" w:rsidRDefault="00AF67A1" w:rsidP="00AF67A1">
      <w:pPr>
        <w:spacing w:after="0" w:line="240" w:lineRule="auto"/>
        <w:jc w:val="center"/>
        <w:rPr>
          <w:rFonts w:asciiTheme="minorHAnsi" w:eastAsia="Times New Roman" w:hAnsiTheme="minorHAnsi" w:cstheme="minorHAnsi"/>
          <w:b/>
          <w:bCs/>
          <w:color w:val="C00000"/>
          <w:sz w:val="44"/>
          <w:szCs w:val="44"/>
        </w:rPr>
      </w:pPr>
      <w:r w:rsidRPr="00AF67A1">
        <w:rPr>
          <w:rFonts w:asciiTheme="minorHAnsi" w:eastAsia="Times New Roman" w:hAnsiTheme="minorHAnsi" w:cstheme="minorHAnsi"/>
          <w:b/>
          <w:bCs/>
          <w:color w:val="C00000"/>
          <w:sz w:val="44"/>
          <w:szCs w:val="44"/>
        </w:rPr>
        <w:lastRenderedPageBreak/>
        <w:t xml:space="preserve">L'engagement des ESSMS </w:t>
      </w:r>
    </w:p>
    <w:p w14:paraId="42A97568" w14:textId="5CE86B7A" w:rsidR="00AF67A1" w:rsidRPr="00531EAE" w:rsidRDefault="00AF67A1" w:rsidP="00AF67A1">
      <w:pPr>
        <w:spacing w:after="0" w:line="240" w:lineRule="auto"/>
        <w:jc w:val="center"/>
        <w:rPr>
          <w:rFonts w:asciiTheme="minorHAnsi" w:eastAsia="Times New Roman" w:hAnsiTheme="minorHAnsi" w:cstheme="minorHAnsi"/>
          <w:b/>
          <w:bCs/>
          <w:color w:val="C00000"/>
          <w:sz w:val="44"/>
          <w:szCs w:val="44"/>
        </w:rPr>
      </w:pPr>
      <w:proofErr w:type="gramStart"/>
      <w:r w:rsidRPr="00AF67A1">
        <w:rPr>
          <w:rFonts w:asciiTheme="minorHAnsi" w:eastAsia="Times New Roman" w:hAnsiTheme="minorHAnsi" w:cstheme="minorHAnsi"/>
          <w:b/>
          <w:bCs/>
          <w:color w:val="C00000"/>
          <w:sz w:val="44"/>
          <w:szCs w:val="44"/>
        </w:rPr>
        <w:t>partenaires</w:t>
      </w:r>
      <w:proofErr w:type="gramEnd"/>
      <w:r w:rsidRPr="00AF67A1">
        <w:rPr>
          <w:rFonts w:asciiTheme="minorHAnsi" w:eastAsia="Times New Roman" w:hAnsiTheme="minorHAnsi" w:cstheme="minorHAnsi"/>
          <w:b/>
          <w:bCs/>
          <w:color w:val="C00000"/>
          <w:sz w:val="44"/>
          <w:szCs w:val="44"/>
        </w:rPr>
        <w:t xml:space="preserve"> de l'expérimentation</w:t>
      </w:r>
    </w:p>
    <w:p w14:paraId="37C388CF" w14:textId="710200BD" w:rsidR="00AF67A1" w:rsidRPr="00531EAE" w:rsidRDefault="00AF67A1" w:rsidP="00AF67A1">
      <w:pPr>
        <w:spacing w:after="0" w:line="240" w:lineRule="auto"/>
        <w:jc w:val="center"/>
        <w:rPr>
          <w:rFonts w:asciiTheme="minorHAnsi" w:eastAsia="Times New Roman" w:hAnsiTheme="minorHAnsi" w:cstheme="minorHAnsi"/>
          <w:b/>
          <w:bCs/>
          <w:color w:val="C00000"/>
          <w:sz w:val="36"/>
          <w:szCs w:val="36"/>
        </w:rPr>
      </w:pPr>
      <w:r w:rsidRPr="00531EAE">
        <w:rPr>
          <w:rFonts w:asciiTheme="minorHAnsi" w:eastAsia="Times New Roman" w:hAnsiTheme="minorHAnsi" w:cstheme="minorHAnsi"/>
          <w:b/>
          <w:bCs/>
          <w:color w:val="C00000"/>
          <w:sz w:val="36"/>
          <w:szCs w:val="36"/>
        </w:rPr>
        <w:t>2025-2027</w:t>
      </w:r>
    </w:p>
    <w:p w14:paraId="7A09E78D" w14:textId="77777777" w:rsidR="00AF67A1" w:rsidRDefault="00AF67A1" w:rsidP="00AF67A1">
      <w:pPr>
        <w:spacing w:before="100" w:beforeAutospacing="1" w:after="100" w:afterAutospacing="1"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 xml:space="preserve">- </w:t>
      </w:r>
      <w:r w:rsidRPr="00AF67A1">
        <w:rPr>
          <w:rFonts w:asciiTheme="minorHAnsi" w:eastAsia="Times New Roman" w:hAnsiTheme="minorHAnsi" w:cstheme="minorHAnsi"/>
          <w:b/>
          <w:bCs/>
          <w:sz w:val="26"/>
          <w:szCs w:val="26"/>
        </w:rPr>
        <w:t xml:space="preserve">déterminer qui animera les ateliers de l'amour dans votre établissement </w:t>
      </w:r>
      <w:r w:rsidRPr="00AF67A1">
        <w:rPr>
          <w:rFonts w:asciiTheme="minorHAnsi" w:eastAsia="Times New Roman" w:hAnsiTheme="minorHAnsi" w:cstheme="minorHAnsi"/>
          <w:sz w:val="26"/>
          <w:szCs w:val="26"/>
        </w:rPr>
        <w:t xml:space="preserve">: animation des ateliers </w:t>
      </w:r>
      <w:r w:rsidRPr="00AF67A1">
        <w:rPr>
          <w:rFonts w:asciiTheme="minorHAnsi" w:eastAsia="Times New Roman" w:hAnsiTheme="minorHAnsi" w:cstheme="minorHAnsi"/>
          <w:b/>
          <w:bCs/>
          <w:sz w:val="26"/>
          <w:szCs w:val="26"/>
        </w:rPr>
        <w:t>par un tiers</w:t>
      </w:r>
      <w:r w:rsidRPr="00AF67A1">
        <w:rPr>
          <w:rFonts w:asciiTheme="minorHAnsi" w:eastAsia="Times New Roman" w:hAnsiTheme="minorHAnsi" w:cstheme="minorHAnsi"/>
          <w:sz w:val="26"/>
          <w:szCs w:val="26"/>
        </w:rPr>
        <w:t xml:space="preserve"> (Cie du Savon Noir/IREPS/planning familial selon les possibilités ouvertes dans la région des ESSMS) </w:t>
      </w:r>
      <w:r w:rsidRPr="00AF67A1">
        <w:rPr>
          <w:rFonts w:asciiTheme="minorHAnsi" w:eastAsia="Times New Roman" w:hAnsiTheme="minorHAnsi" w:cstheme="minorHAnsi"/>
          <w:b/>
          <w:bCs/>
          <w:sz w:val="26"/>
          <w:szCs w:val="26"/>
        </w:rPr>
        <w:t>ou par un binôme de professionnels internes</w:t>
      </w:r>
      <w:r w:rsidRPr="00AF67A1">
        <w:rPr>
          <w:rFonts w:asciiTheme="minorHAnsi" w:eastAsia="Times New Roman" w:hAnsiTheme="minorHAnsi" w:cstheme="minorHAnsi"/>
          <w:sz w:val="26"/>
          <w:szCs w:val="26"/>
        </w:rPr>
        <w:t xml:space="preserve"> de l'établissement que nous aurons </w:t>
      </w:r>
      <w:r w:rsidRPr="00AF67A1">
        <w:rPr>
          <w:rFonts w:asciiTheme="minorHAnsi" w:eastAsia="Times New Roman" w:hAnsiTheme="minorHAnsi" w:cstheme="minorHAnsi"/>
          <w:b/>
          <w:bCs/>
          <w:sz w:val="26"/>
          <w:szCs w:val="26"/>
        </w:rPr>
        <w:t>formés et validés</w:t>
      </w:r>
      <w:r w:rsidRPr="00AF67A1">
        <w:rPr>
          <w:rFonts w:asciiTheme="minorHAnsi" w:eastAsia="Times New Roman" w:hAnsiTheme="minorHAnsi" w:cstheme="minorHAnsi"/>
          <w:sz w:val="26"/>
          <w:szCs w:val="26"/>
        </w:rPr>
        <w:t xml:space="preserve">. </w:t>
      </w:r>
    </w:p>
    <w:p w14:paraId="69050514" w14:textId="77777777" w:rsidR="00AF67A1" w:rsidRPr="00AF67A1" w:rsidRDefault="00AF67A1" w:rsidP="002A6690">
      <w:pPr>
        <w:spacing w:after="0" w:line="240" w:lineRule="auto"/>
        <w:jc w:val="center"/>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w:t>
      </w:r>
      <w:r w:rsidRPr="00AF67A1">
        <w:rPr>
          <w:rFonts w:asciiTheme="minorHAnsi" w:eastAsia="Times New Roman" w:hAnsiTheme="minorHAnsi" w:cstheme="minorHAnsi"/>
          <w:b/>
          <w:bCs/>
          <w:sz w:val="26"/>
          <w:szCs w:val="26"/>
        </w:rPr>
        <w:t xml:space="preserve"> participer à l'entièreté de l'expérimentation</w:t>
      </w:r>
      <w:r w:rsidRPr="00AF67A1">
        <w:rPr>
          <w:rFonts w:asciiTheme="minorHAnsi" w:eastAsia="Times New Roman" w:hAnsiTheme="minorHAnsi" w:cstheme="minorHAnsi"/>
          <w:sz w:val="26"/>
          <w:szCs w:val="26"/>
        </w:rPr>
        <w:t xml:space="preserve"> qui aura lieu de </w:t>
      </w:r>
      <w:r w:rsidRPr="00AF67A1">
        <w:rPr>
          <w:rFonts w:asciiTheme="minorHAnsi" w:eastAsia="Times New Roman" w:hAnsiTheme="minorHAnsi" w:cstheme="minorHAnsi"/>
          <w:b/>
          <w:bCs/>
          <w:sz w:val="26"/>
          <w:szCs w:val="26"/>
        </w:rPr>
        <w:t>2025 à 2027</w:t>
      </w:r>
      <w:r w:rsidRPr="00AF67A1">
        <w:rPr>
          <w:rFonts w:asciiTheme="minorHAnsi" w:eastAsia="Times New Roman" w:hAnsiTheme="minorHAnsi" w:cstheme="minorHAnsi"/>
          <w:sz w:val="26"/>
          <w:szCs w:val="26"/>
        </w:rPr>
        <w:t xml:space="preserve"> inclus avec un démarrage effectif auprès des équipes pros en </w:t>
      </w:r>
      <w:r w:rsidRPr="00AF67A1">
        <w:rPr>
          <w:rFonts w:asciiTheme="minorHAnsi" w:eastAsia="Times New Roman" w:hAnsiTheme="minorHAnsi" w:cstheme="minorHAnsi"/>
          <w:b/>
          <w:bCs/>
          <w:sz w:val="26"/>
          <w:szCs w:val="26"/>
        </w:rPr>
        <w:t>mai 2025</w:t>
      </w:r>
      <w:r w:rsidRPr="00AF67A1">
        <w:rPr>
          <w:rFonts w:asciiTheme="minorHAnsi" w:eastAsia="Times New Roman" w:hAnsiTheme="minorHAnsi" w:cstheme="minorHAnsi"/>
          <w:sz w:val="26"/>
          <w:szCs w:val="26"/>
        </w:rPr>
        <w:t xml:space="preserve"> et auprès des personnes accompagnées en septembre 2025.</w:t>
      </w:r>
    </w:p>
    <w:p w14:paraId="00A0D006" w14:textId="77777777" w:rsidR="00AF67A1" w:rsidRPr="00AF67A1" w:rsidRDefault="00AF67A1" w:rsidP="00AF67A1">
      <w:pPr>
        <w:spacing w:after="0" w:line="240" w:lineRule="auto"/>
        <w:rPr>
          <w:rFonts w:asciiTheme="minorHAnsi" w:eastAsia="Times New Roman" w:hAnsiTheme="minorHAnsi" w:cstheme="minorHAnsi"/>
          <w:sz w:val="26"/>
          <w:szCs w:val="26"/>
        </w:rPr>
      </w:pPr>
    </w:p>
    <w:p w14:paraId="34591E0B" w14:textId="77777777" w:rsidR="00AF67A1" w:rsidRPr="00AF67A1" w:rsidRDefault="00AF67A1" w:rsidP="00AF67A1">
      <w:pPr>
        <w:spacing w:after="0"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 xml:space="preserve">Le programme inclut : </w:t>
      </w:r>
    </w:p>
    <w:p w14:paraId="59E257C0" w14:textId="77777777" w:rsidR="00AF67A1" w:rsidRPr="00AF67A1" w:rsidRDefault="00AF67A1" w:rsidP="00AF67A1">
      <w:pPr>
        <w:spacing w:after="0"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 xml:space="preserve">- la </w:t>
      </w:r>
      <w:r w:rsidRPr="00AF67A1">
        <w:rPr>
          <w:rFonts w:asciiTheme="minorHAnsi" w:eastAsia="Times New Roman" w:hAnsiTheme="minorHAnsi" w:cstheme="minorHAnsi"/>
          <w:b/>
          <w:bCs/>
          <w:sz w:val="26"/>
          <w:szCs w:val="26"/>
        </w:rPr>
        <w:t xml:space="preserve">formation des équipes, </w:t>
      </w:r>
    </w:p>
    <w:p w14:paraId="5B4D383A" w14:textId="77777777" w:rsidR="00AF67A1" w:rsidRPr="00AF67A1" w:rsidRDefault="00AF67A1" w:rsidP="00AF67A1">
      <w:pPr>
        <w:spacing w:after="0"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 xml:space="preserve">- les </w:t>
      </w:r>
      <w:r w:rsidRPr="00AF67A1">
        <w:rPr>
          <w:rFonts w:asciiTheme="minorHAnsi" w:eastAsia="Times New Roman" w:hAnsiTheme="minorHAnsi" w:cstheme="minorHAnsi"/>
          <w:b/>
          <w:bCs/>
          <w:sz w:val="26"/>
          <w:szCs w:val="26"/>
        </w:rPr>
        <w:t>ateliers d'éducation à la VIAS</w:t>
      </w:r>
      <w:r w:rsidRPr="00AF67A1">
        <w:rPr>
          <w:rFonts w:asciiTheme="minorHAnsi" w:eastAsia="Times New Roman" w:hAnsiTheme="minorHAnsi" w:cstheme="minorHAnsi"/>
          <w:sz w:val="26"/>
          <w:szCs w:val="26"/>
        </w:rPr>
        <w:t xml:space="preserve"> à destination des personnes accompagnées volontaires</w:t>
      </w:r>
    </w:p>
    <w:p w14:paraId="3C72F890" w14:textId="77777777" w:rsidR="00AF67A1" w:rsidRPr="00AF67A1" w:rsidRDefault="00AF67A1" w:rsidP="00AF67A1">
      <w:pPr>
        <w:spacing w:after="0"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 l'</w:t>
      </w:r>
      <w:r w:rsidRPr="00AF67A1">
        <w:rPr>
          <w:rFonts w:asciiTheme="minorHAnsi" w:eastAsia="Times New Roman" w:hAnsiTheme="minorHAnsi" w:cstheme="minorHAnsi"/>
          <w:b/>
          <w:bCs/>
          <w:sz w:val="26"/>
          <w:szCs w:val="26"/>
        </w:rPr>
        <w:t>évaluation</w:t>
      </w:r>
      <w:r w:rsidRPr="00AF67A1">
        <w:rPr>
          <w:rFonts w:asciiTheme="minorHAnsi" w:eastAsia="Times New Roman" w:hAnsiTheme="minorHAnsi" w:cstheme="minorHAnsi"/>
          <w:sz w:val="26"/>
          <w:szCs w:val="26"/>
        </w:rPr>
        <w:t xml:space="preserve"> qualitative et quantitative auprès des personnes accompagnées et des professionnels</w:t>
      </w:r>
    </w:p>
    <w:p w14:paraId="21B690F2" w14:textId="5C0EBCB4" w:rsidR="00AF67A1" w:rsidRDefault="00AF67A1" w:rsidP="00AF67A1">
      <w:pPr>
        <w:spacing w:after="0" w:line="240" w:lineRule="auto"/>
        <w:rPr>
          <w:rFonts w:asciiTheme="minorHAnsi" w:eastAsia="Times New Roman" w:hAnsiTheme="minorHAnsi" w:cstheme="minorHAnsi"/>
          <w:b/>
          <w:bCs/>
          <w:sz w:val="26"/>
          <w:szCs w:val="26"/>
        </w:rPr>
      </w:pPr>
      <w:r w:rsidRPr="00AF67A1">
        <w:rPr>
          <w:rFonts w:asciiTheme="minorHAnsi" w:eastAsia="Times New Roman" w:hAnsiTheme="minorHAnsi" w:cstheme="minorHAnsi"/>
          <w:sz w:val="26"/>
          <w:szCs w:val="26"/>
        </w:rPr>
        <w:t xml:space="preserve">- la mobilisation de </w:t>
      </w:r>
      <w:r w:rsidRPr="00AF67A1">
        <w:rPr>
          <w:rFonts w:asciiTheme="minorHAnsi" w:eastAsia="Times New Roman" w:hAnsiTheme="minorHAnsi" w:cstheme="minorHAnsi"/>
          <w:b/>
          <w:bCs/>
          <w:sz w:val="26"/>
          <w:szCs w:val="26"/>
        </w:rPr>
        <w:t>professionnels référents du programme</w:t>
      </w:r>
    </w:p>
    <w:p w14:paraId="50D7CE1A" w14:textId="77777777" w:rsidR="00AF67A1" w:rsidRPr="00AF67A1" w:rsidRDefault="00AF67A1" w:rsidP="00AF67A1">
      <w:pPr>
        <w:spacing w:after="0" w:line="240" w:lineRule="auto"/>
        <w:rPr>
          <w:rFonts w:asciiTheme="minorHAnsi" w:eastAsia="Times New Roman" w:hAnsiTheme="minorHAnsi" w:cstheme="minorHAnsi"/>
          <w:sz w:val="26"/>
          <w:szCs w:val="26"/>
        </w:rPr>
      </w:pPr>
    </w:p>
    <w:p w14:paraId="73E34537" w14:textId="77777777" w:rsidR="00AF67A1" w:rsidRPr="00AF67A1" w:rsidRDefault="00AF67A1" w:rsidP="00AF67A1">
      <w:pPr>
        <w:spacing w:after="0" w:line="240" w:lineRule="auto"/>
        <w:rPr>
          <w:rFonts w:asciiTheme="minorHAnsi" w:eastAsia="Times New Roman" w:hAnsiTheme="minorHAnsi" w:cstheme="minorHAnsi"/>
          <w:sz w:val="26"/>
          <w:szCs w:val="26"/>
        </w:rPr>
      </w:pPr>
    </w:p>
    <w:p w14:paraId="70E33CBF" w14:textId="77777777" w:rsidR="00AF67A1" w:rsidRPr="00AF67A1" w:rsidRDefault="00AF67A1" w:rsidP="00AF67A1">
      <w:pPr>
        <w:spacing w:after="0"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b/>
          <w:bCs/>
          <w:sz w:val="26"/>
          <w:szCs w:val="26"/>
        </w:rPr>
        <w:t>- mobiliser les professionnels de la structure selon les différents niveaux de formation proposés</w:t>
      </w:r>
      <w:r w:rsidRPr="00AF67A1">
        <w:rPr>
          <w:rFonts w:asciiTheme="minorHAnsi" w:eastAsia="Times New Roman" w:hAnsiTheme="minorHAnsi" w:cstheme="minorHAnsi"/>
          <w:sz w:val="26"/>
          <w:szCs w:val="26"/>
        </w:rPr>
        <w:t xml:space="preserve"> (direction/référents VIAS de l'établissement/référents Ateliers de l'Amour/tous professionnels) : ceci est une condition indispensable à la réussite du programme)</w:t>
      </w:r>
    </w:p>
    <w:p w14:paraId="589E6FA2" w14:textId="77777777" w:rsidR="00AF67A1" w:rsidRPr="00AF67A1" w:rsidRDefault="00AF67A1" w:rsidP="00AF67A1">
      <w:pPr>
        <w:spacing w:after="0" w:line="240" w:lineRule="auto"/>
        <w:rPr>
          <w:rFonts w:asciiTheme="minorHAnsi" w:eastAsia="Times New Roman" w:hAnsiTheme="minorHAnsi" w:cstheme="minorHAnsi"/>
          <w:sz w:val="26"/>
          <w:szCs w:val="26"/>
        </w:rPr>
      </w:pPr>
    </w:p>
    <w:p w14:paraId="512D8A9E" w14:textId="77777777" w:rsidR="00AF67A1" w:rsidRPr="00AF67A1" w:rsidRDefault="00AF67A1" w:rsidP="00AF67A1">
      <w:pPr>
        <w:spacing w:after="0" w:line="240" w:lineRule="auto"/>
        <w:rPr>
          <w:rFonts w:asciiTheme="minorHAnsi" w:eastAsia="Times New Roman" w:hAnsiTheme="minorHAnsi" w:cstheme="minorHAnsi"/>
          <w:sz w:val="26"/>
          <w:szCs w:val="26"/>
        </w:rPr>
      </w:pPr>
      <w:r w:rsidRPr="00AF67A1">
        <w:rPr>
          <w:rFonts w:asciiTheme="minorHAnsi" w:eastAsia="Times New Roman" w:hAnsiTheme="minorHAnsi" w:cstheme="minorHAnsi"/>
          <w:sz w:val="26"/>
          <w:szCs w:val="26"/>
        </w:rPr>
        <w:t xml:space="preserve">- </w:t>
      </w:r>
      <w:r w:rsidRPr="00AF67A1">
        <w:rPr>
          <w:rFonts w:asciiTheme="minorHAnsi" w:eastAsia="Times New Roman" w:hAnsiTheme="minorHAnsi" w:cstheme="minorHAnsi"/>
          <w:b/>
          <w:bCs/>
          <w:sz w:val="26"/>
          <w:szCs w:val="26"/>
        </w:rPr>
        <w:t>la participation financière du programme à hauteur de 4500 euros sur l'entièreté du programme, soit 1500 euros par an.</w:t>
      </w:r>
    </w:p>
    <w:p w14:paraId="4796F3AF" w14:textId="27BBB315" w:rsidR="005908CA" w:rsidRDefault="002A6690" w:rsidP="002A6690">
      <w:pPr>
        <w:pStyle w:val="NormalWeb"/>
        <w:jc w:val="center"/>
        <w:rPr>
          <w:b/>
          <w:color w:val="CE181E"/>
          <w:sz w:val="44"/>
          <w:szCs w:val="44"/>
        </w:rPr>
      </w:pPr>
      <w:r>
        <w:rPr>
          <w:noProof/>
        </w:rPr>
        <w:drawing>
          <wp:inline distT="0" distB="0" distL="0" distR="0" wp14:anchorId="0BE958DA" wp14:editId="3741C184">
            <wp:extent cx="4867275" cy="3376398"/>
            <wp:effectExtent l="0" t="0" r="0" b="0"/>
            <wp:docPr id="2011734038" name="Image 2" descr="Une image contenant personne, habits, chaussures,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4038" name="Image 2" descr="Une image contenant personne, habits, chaussures, Visage humai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572" cy="3376604"/>
                    </a:xfrm>
                    <a:prstGeom prst="rect">
                      <a:avLst/>
                    </a:prstGeom>
                    <a:noFill/>
                    <a:ln>
                      <a:noFill/>
                    </a:ln>
                  </pic:spPr>
                </pic:pic>
              </a:graphicData>
            </a:graphic>
          </wp:inline>
        </w:drawing>
      </w:r>
      <w:r w:rsidR="005908CA">
        <w:rPr>
          <w:b/>
          <w:color w:val="CE181E"/>
          <w:sz w:val="44"/>
          <w:szCs w:val="44"/>
        </w:rPr>
        <w:br w:type="page"/>
      </w:r>
    </w:p>
    <w:p w14:paraId="5565C5E7" w14:textId="7B4CAD08" w:rsidR="00B77134" w:rsidRDefault="00C366AC">
      <w:pPr>
        <w:spacing w:before="36" w:after="0" w:line="240" w:lineRule="auto"/>
        <w:ind w:right="16"/>
        <w:jc w:val="center"/>
        <w:rPr>
          <w:b/>
          <w:color w:val="CE181E"/>
          <w:sz w:val="44"/>
          <w:szCs w:val="44"/>
        </w:rPr>
      </w:pPr>
      <w:r>
        <w:rPr>
          <w:b/>
          <w:color w:val="CE181E"/>
          <w:sz w:val="44"/>
          <w:szCs w:val="44"/>
        </w:rPr>
        <w:lastRenderedPageBreak/>
        <w:t>Présentation de la Compagnie</w:t>
      </w:r>
    </w:p>
    <w:p w14:paraId="3C6612A6" w14:textId="77777777" w:rsidR="00B77134" w:rsidRDefault="00B77134">
      <w:pPr>
        <w:widowControl w:val="0"/>
        <w:spacing w:after="0" w:line="276" w:lineRule="auto"/>
        <w:jc w:val="both"/>
        <w:rPr>
          <w:sz w:val="24"/>
          <w:szCs w:val="24"/>
        </w:rPr>
      </w:pPr>
    </w:p>
    <w:p w14:paraId="32E63B14" w14:textId="77777777" w:rsidR="00B77134" w:rsidRDefault="00B77134">
      <w:pPr>
        <w:widowControl w:val="0"/>
        <w:spacing w:after="0" w:line="276" w:lineRule="auto"/>
        <w:jc w:val="both"/>
        <w:rPr>
          <w:sz w:val="24"/>
          <w:szCs w:val="24"/>
        </w:rPr>
      </w:pPr>
    </w:p>
    <w:p w14:paraId="457540C3" w14:textId="77777777" w:rsidR="00B77134" w:rsidRDefault="00C366AC">
      <w:pPr>
        <w:widowControl w:val="0"/>
        <w:spacing w:after="120" w:line="276" w:lineRule="auto"/>
        <w:jc w:val="both"/>
        <w:rPr>
          <w:sz w:val="24"/>
          <w:szCs w:val="24"/>
        </w:rPr>
      </w:pPr>
      <w:r>
        <w:rPr>
          <w:sz w:val="24"/>
          <w:szCs w:val="24"/>
        </w:rPr>
        <w:t xml:space="preserve">Créée en 2012, la Compagnie du Savon Noir est une association de droit 1901, qui crée des spectacles et projets artistiques professionnels et amateurs en se préoccupant de problématiques sociales et sociétales. Son action culturelle soutient la parole de personnes que l’on entend insuffisamment dans l’espace public et ses créations artistiques, souvent pluridisciplinaires, se fondent sur des témoignages. </w:t>
      </w:r>
    </w:p>
    <w:p w14:paraId="3E425228" w14:textId="4C47BF75" w:rsidR="00B77134" w:rsidRDefault="00C366AC">
      <w:pPr>
        <w:widowControl w:val="0"/>
        <w:spacing w:after="120" w:line="276" w:lineRule="auto"/>
        <w:jc w:val="both"/>
        <w:rPr>
          <w:sz w:val="24"/>
          <w:szCs w:val="24"/>
        </w:rPr>
      </w:pPr>
      <w:r>
        <w:rPr>
          <w:sz w:val="24"/>
          <w:szCs w:val="24"/>
        </w:rPr>
        <w:t xml:space="preserve">La Cie propose des projets artistiques innovants autour de l’accompagnement à la citoyenneté et à l’avancée en âge, du soutien à la vie sociale et à l’autonomie, des projets d’éducation et de sensibilisation à la santé dans une démarche inclusive, à destination des personnes en situation de handicap et/ou malades psychiques. </w:t>
      </w:r>
    </w:p>
    <w:p w14:paraId="7217ED2B" w14:textId="77777777" w:rsidR="00B77134" w:rsidRDefault="00C366AC">
      <w:pPr>
        <w:widowControl w:val="0"/>
        <w:spacing w:after="120" w:line="276" w:lineRule="auto"/>
        <w:jc w:val="both"/>
        <w:rPr>
          <w:sz w:val="24"/>
          <w:szCs w:val="24"/>
        </w:rPr>
      </w:pPr>
      <w:r>
        <w:rPr>
          <w:sz w:val="24"/>
          <w:szCs w:val="24"/>
        </w:rPr>
        <w:t xml:space="preserve">Un travail qui a notamment valu à la Cie la reconnaissance du programme « Erasmus + ». La Cie a ainsi reçu un CIAE (« </w:t>
      </w:r>
      <w:proofErr w:type="spellStart"/>
      <w:r>
        <w:rPr>
          <w:sz w:val="24"/>
          <w:szCs w:val="24"/>
        </w:rPr>
        <w:t>Certificate</w:t>
      </w:r>
      <w:proofErr w:type="spellEnd"/>
      <w:r>
        <w:rPr>
          <w:sz w:val="24"/>
          <w:szCs w:val="24"/>
        </w:rPr>
        <w:t xml:space="preserve"> of </w:t>
      </w:r>
      <w:proofErr w:type="spellStart"/>
      <w:r>
        <w:rPr>
          <w:sz w:val="24"/>
          <w:szCs w:val="24"/>
        </w:rPr>
        <w:t>endorsement</w:t>
      </w:r>
      <w:proofErr w:type="spellEnd"/>
      <w:r>
        <w:rPr>
          <w:sz w:val="24"/>
          <w:szCs w:val="24"/>
        </w:rPr>
        <w:t xml:space="preserve">, </w:t>
      </w:r>
      <w:proofErr w:type="spellStart"/>
      <w:r>
        <w:rPr>
          <w:sz w:val="24"/>
          <w:szCs w:val="24"/>
        </w:rPr>
        <w:t>creative</w:t>
      </w:r>
      <w:proofErr w:type="spellEnd"/>
      <w:r>
        <w:rPr>
          <w:sz w:val="24"/>
          <w:szCs w:val="24"/>
        </w:rPr>
        <w:t xml:space="preserve"> inclusion in </w:t>
      </w:r>
      <w:proofErr w:type="spellStart"/>
      <w:r>
        <w:rPr>
          <w:sz w:val="24"/>
          <w:szCs w:val="24"/>
        </w:rPr>
        <w:t>adult</w:t>
      </w:r>
      <w:proofErr w:type="spellEnd"/>
      <w:r>
        <w:rPr>
          <w:sz w:val="24"/>
          <w:szCs w:val="24"/>
        </w:rPr>
        <w:t xml:space="preserve"> </w:t>
      </w:r>
      <w:proofErr w:type="spellStart"/>
      <w:r>
        <w:rPr>
          <w:sz w:val="24"/>
          <w:szCs w:val="24"/>
        </w:rPr>
        <w:t>education</w:t>
      </w:r>
      <w:proofErr w:type="spellEnd"/>
      <w:r>
        <w:rPr>
          <w:sz w:val="24"/>
          <w:szCs w:val="24"/>
        </w:rPr>
        <w:t xml:space="preserve">, </w:t>
      </w:r>
      <w:proofErr w:type="spellStart"/>
      <w:r>
        <w:rPr>
          <w:sz w:val="24"/>
          <w:szCs w:val="24"/>
        </w:rPr>
        <w:t>promising</w:t>
      </w:r>
      <w:proofErr w:type="spellEnd"/>
      <w:r>
        <w:rPr>
          <w:sz w:val="24"/>
          <w:szCs w:val="24"/>
        </w:rPr>
        <w:t xml:space="preserve"> practice »). La qualité de notre intervention auprès des publics fragilisés dans nos actions culturelles est reconnue par la région (nous sommes référents H+), et plusieurs prix (de l'union Européenne et de diverses fondations).</w:t>
      </w:r>
    </w:p>
    <w:p w14:paraId="624F3A3B" w14:textId="74A73A3C" w:rsidR="00B77134" w:rsidRDefault="00C366AC">
      <w:pPr>
        <w:widowControl w:val="0"/>
        <w:spacing w:after="120" w:line="276" w:lineRule="auto"/>
        <w:jc w:val="both"/>
        <w:rPr>
          <w:sz w:val="24"/>
          <w:szCs w:val="24"/>
        </w:rPr>
      </w:pPr>
      <w:r>
        <w:rPr>
          <w:sz w:val="24"/>
          <w:szCs w:val="24"/>
        </w:rPr>
        <w:t xml:space="preserve">La compagnie du Savon Noir est une association de loi 1901 dirigée par un bureau et un conseil d’administration. Ceux-ci sont constitués de personnes qualifiées et participant aux actions de terrain, valides et/ou en situation de handicap, </w:t>
      </w:r>
      <w:r w:rsidR="005908CA">
        <w:rPr>
          <w:sz w:val="24"/>
          <w:szCs w:val="24"/>
        </w:rPr>
        <w:t xml:space="preserve">parents ou enfants de personnes en situation de handicap, </w:t>
      </w:r>
      <w:r>
        <w:rPr>
          <w:sz w:val="24"/>
          <w:szCs w:val="24"/>
        </w:rPr>
        <w:t>afin d’être au plus près des préoccupations des personnes en situation de handicap et/ou avec maladie psychique.</w:t>
      </w:r>
    </w:p>
    <w:p w14:paraId="275FF5A8" w14:textId="77777777" w:rsidR="00C366AC" w:rsidRDefault="00C366AC"/>
    <w:p w14:paraId="0345718C" w14:textId="054E4955" w:rsidR="00C366AC" w:rsidRPr="00C366AC" w:rsidRDefault="00C366AC">
      <w:pPr>
        <w:rPr>
          <w:b/>
          <w:bCs/>
          <w:sz w:val="28"/>
          <w:szCs w:val="28"/>
        </w:rPr>
      </w:pPr>
      <w:r w:rsidRPr="00C366AC">
        <w:rPr>
          <w:b/>
          <w:bCs/>
          <w:sz w:val="28"/>
          <w:szCs w:val="28"/>
        </w:rPr>
        <w:t xml:space="preserve">Coordinatrice du programme : </w:t>
      </w:r>
    </w:p>
    <w:p w14:paraId="1C5E956F" w14:textId="77777777" w:rsidR="00C366AC" w:rsidRDefault="00C366AC" w:rsidP="00C366AC">
      <w:pPr>
        <w:widowControl w:val="0"/>
        <w:spacing w:after="120" w:line="276" w:lineRule="auto"/>
        <w:jc w:val="both"/>
        <w:rPr>
          <w:sz w:val="24"/>
          <w:szCs w:val="24"/>
        </w:rPr>
      </w:pPr>
      <w:r>
        <w:rPr>
          <w:b/>
          <w:sz w:val="24"/>
          <w:szCs w:val="24"/>
        </w:rPr>
        <w:t>Delphine Dubois-Fabing</w:t>
      </w:r>
      <w:r>
        <w:rPr>
          <w:sz w:val="24"/>
          <w:szCs w:val="24"/>
        </w:rPr>
        <w:t xml:space="preserve"> est diplômée en Santé Publique, autrice et metteuse en scène. Elle a une longue expérience d’animation de groupes de théâtre amateur à destination de personnes en situation de handicap physique et mental, de personnes malades psychiques et de personnes avec troubles cognitifs.</w:t>
      </w:r>
      <w:r>
        <w:rPr>
          <w:noProof/>
        </w:rPr>
        <w:drawing>
          <wp:anchor distT="0" distB="0" distL="114300" distR="114300" simplePos="0" relativeHeight="251668480" behindDoc="0" locked="0" layoutInCell="1" hidden="0" allowOverlap="1" wp14:anchorId="52CD0FBE" wp14:editId="373EF51E">
            <wp:simplePos x="0" y="0"/>
            <wp:positionH relativeFrom="column">
              <wp:posOffset>75566</wp:posOffset>
            </wp:positionH>
            <wp:positionV relativeFrom="paragraph">
              <wp:posOffset>33020</wp:posOffset>
            </wp:positionV>
            <wp:extent cx="1196975" cy="1263015"/>
            <wp:effectExtent l="0" t="0" r="0" b="0"/>
            <wp:wrapSquare wrapText="bothSides" distT="0" distB="0" distL="114300" distR="114300"/>
            <wp:docPr id="32" name="image1.png" descr="Une image contenant Visage humain, sourire, personne, tissu&#10;&#10;Description générée automatiquement"/>
            <wp:cNvGraphicFramePr/>
            <a:graphic xmlns:a="http://schemas.openxmlformats.org/drawingml/2006/main">
              <a:graphicData uri="http://schemas.openxmlformats.org/drawingml/2006/picture">
                <pic:pic xmlns:pic="http://schemas.openxmlformats.org/drawingml/2006/picture">
                  <pic:nvPicPr>
                    <pic:cNvPr id="32" name="image1.png" descr="Une image contenant Visage humain, sourire, personne, tissu&#10;&#10;Description générée automatiquement"/>
                    <pic:cNvPicPr preferRelativeResize="0"/>
                  </pic:nvPicPr>
                  <pic:blipFill>
                    <a:blip r:embed="rId13"/>
                    <a:srcRect l="3683" t="-1" r="1630" b="2507"/>
                    <a:stretch>
                      <a:fillRect/>
                    </a:stretch>
                  </pic:blipFill>
                  <pic:spPr>
                    <a:xfrm>
                      <a:off x="0" y="0"/>
                      <a:ext cx="1196975" cy="1263015"/>
                    </a:xfrm>
                    <a:prstGeom prst="rect">
                      <a:avLst/>
                    </a:prstGeom>
                    <a:ln/>
                  </pic:spPr>
                </pic:pic>
              </a:graphicData>
            </a:graphic>
          </wp:anchor>
        </w:drawing>
      </w:r>
    </w:p>
    <w:p w14:paraId="73978C27" w14:textId="77777777" w:rsidR="00C366AC" w:rsidRDefault="00C366AC" w:rsidP="00C366AC">
      <w:pPr>
        <w:widowControl w:val="0"/>
        <w:spacing w:after="120" w:line="276" w:lineRule="auto"/>
        <w:jc w:val="both"/>
        <w:rPr>
          <w:sz w:val="24"/>
          <w:szCs w:val="24"/>
          <w:u w:val="single"/>
        </w:rPr>
      </w:pPr>
    </w:p>
    <w:p w14:paraId="17E8A34A" w14:textId="77777777" w:rsidR="00C366AC" w:rsidRDefault="00C366AC" w:rsidP="00C366AC">
      <w:pPr>
        <w:widowControl w:val="0"/>
        <w:spacing w:after="120" w:line="276" w:lineRule="auto"/>
        <w:jc w:val="both"/>
        <w:rPr>
          <w:sz w:val="24"/>
          <w:szCs w:val="24"/>
        </w:rPr>
      </w:pPr>
      <w:r>
        <w:rPr>
          <w:sz w:val="24"/>
          <w:szCs w:val="24"/>
          <w:u w:val="single"/>
        </w:rPr>
        <w:t>Publication</w:t>
      </w:r>
      <w:r>
        <w:rPr>
          <w:sz w:val="24"/>
          <w:szCs w:val="24"/>
        </w:rPr>
        <w:t xml:space="preserve"> : DUBOIS-FABING, Delphine ; avril </w:t>
      </w:r>
      <w:hyperlink r:id="rId14">
        <w:r>
          <w:rPr>
            <w:color w:val="000000"/>
            <w:sz w:val="24"/>
            <w:szCs w:val="24"/>
          </w:rPr>
          <w:t>2017</w:t>
        </w:r>
      </w:hyperlink>
      <w:r>
        <w:rPr>
          <w:sz w:val="24"/>
          <w:szCs w:val="24"/>
        </w:rPr>
        <w:t xml:space="preserve">, </w:t>
      </w:r>
      <w:r>
        <w:rPr>
          <w:i/>
          <w:sz w:val="24"/>
          <w:szCs w:val="24"/>
        </w:rPr>
        <w:t>Roméo et Juliette à la marge. La création théâtrale comme mode de réflexion et d’expression sur la vie affective par des personnes en situation de handicap</w:t>
      </w:r>
      <w:r>
        <w:rPr>
          <w:sz w:val="24"/>
          <w:szCs w:val="24"/>
        </w:rPr>
        <w:t xml:space="preserve">. Revue </w:t>
      </w:r>
      <w:hyperlink r:id="rId15">
        <w:r>
          <w:rPr>
            <w:color w:val="000000"/>
            <w:sz w:val="24"/>
            <w:szCs w:val="24"/>
          </w:rPr>
          <w:t>Pratiques en santé mentale</w:t>
        </w:r>
      </w:hyperlink>
      <w:r>
        <w:rPr>
          <w:sz w:val="24"/>
          <w:szCs w:val="24"/>
        </w:rPr>
        <w:t>, p. 33-35.</w:t>
      </w:r>
    </w:p>
    <w:p w14:paraId="32B588BD" w14:textId="613D4739" w:rsidR="00B77134" w:rsidRDefault="00C366AC">
      <w:pPr>
        <w:rPr>
          <w:b/>
          <w:color w:val="CE181E"/>
          <w:sz w:val="44"/>
          <w:szCs w:val="44"/>
        </w:rPr>
      </w:pPr>
      <w:r>
        <w:br w:type="page"/>
      </w:r>
    </w:p>
    <w:p w14:paraId="794B93D2" w14:textId="77777777" w:rsidR="00B77134" w:rsidRDefault="00C366AC">
      <w:pPr>
        <w:widowControl w:val="0"/>
        <w:spacing w:after="0" w:line="240" w:lineRule="auto"/>
        <w:ind w:right="108"/>
        <w:jc w:val="center"/>
        <w:rPr>
          <w:rFonts w:ascii="Arial Rounded" w:eastAsia="Arial Rounded" w:hAnsi="Arial Rounded" w:cs="Arial Rounded"/>
          <w:b/>
          <w:color w:val="CE181E"/>
          <w:sz w:val="30"/>
          <w:szCs w:val="30"/>
        </w:rPr>
      </w:pPr>
      <w:r>
        <w:rPr>
          <w:b/>
          <w:color w:val="CE181E"/>
          <w:sz w:val="44"/>
          <w:szCs w:val="44"/>
        </w:rPr>
        <w:lastRenderedPageBreak/>
        <w:t>CONTACTS</w:t>
      </w:r>
    </w:p>
    <w:p w14:paraId="6372E555" w14:textId="77777777" w:rsidR="00B77134" w:rsidRDefault="00B77134">
      <w:pPr>
        <w:widowControl w:val="0"/>
        <w:spacing w:after="0" w:line="240" w:lineRule="auto"/>
        <w:jc w:val="center"/>
        <w:rPr>
          <w:b/>
          <w:sz w:val="26"/>
          <w:szCs w:val="26"/>
        </w:rPr>
      </w:pPr>
    </w:p>
    <w:p w14:paraId="49D4EC6F" w14:textId="77777777" w:rsidR="00B77134" w:rsidRDefault="00B77134">
      <w:pPr>
        <w:widowControl w:val="0"/>
        <w:spacing w:after="0" w:line="240" w:lineRule="auto"/>
        <w:jc w:val="center"/>
        <w:rPr>
          <w:sz w:val="26"/>
          <w:szCs w:val="26"/>
        </w:rPr>
      </w:pPr>
    </w:p>
    <w:p w14:paraId="087F3026" w14:textId="77777777" w:rsidR="00B77134" w:rsidRDefault="00C366AC">
      <w:pPr>
        <w:widowControl w:val="0"/>
        <w:spacing w:after="0" w:line="240" w:lineRule="auto"/>
        <w:jc w:val="center"/>
        <w:rPr>
          <w:b/>
          <w:sz w:val="26"/>
          <w:szCs w:val="26"/>
        </w:rPr>
      </w:pPr>
      <w:r>
        <w:rPr>
          <w:b/>
          <w:sz w:val="26"/>
          <w:szCs w:val="26"/>
        </w:rPr>
        <w:t>La Compagnie du Savon Noir</w:t>
      </w:r>
    </w:p>
    <w:p w14:paraId="1266E2C5" w14:textId="77777777" w:rsidR="00B77134" w:rsidRDefault="00C366AC">
      <w:pPr>
        <w:widowControl w:val="0"/>
        <w:spacing w:after="0" w:line="240" w:lineRule="auto"/>
        <w:jc w:val="center"/>
        <w:rPr>
          <w:sz w:val="26"/>
          <w:szCs w:val="26"/>
        </w:rPr>
      </w:pPr>
      <w:r>
        <w:rPr>
          <w:i/>
          <w:sz w:val="26"/>
          <w:szCs w:val="26"/>
        </w:rPr>
        <w:t>50, Quai de France, 38000 Grenoble</w:t>
      </w:r>
    </w:p>
    <w:p w14:paraId="1016658D" w14:textId="77777777" w:rsidR="00B77134" w:rsidRDefault="00295EB9">
      <w:pPr>
        <w:widowControl w:val="0"/>
        <w:spacing w:after="0" w:line="240" w:lineRule="auto"/>
        <w:jc w:val="center"/>
        <w:rPr>
          <w:color w:val="0563C1"/>
          <w:sz w:val="26"/>
          <w:szCs w:val="26"/>
          <w:highlight w:val="white"/>
          <w:u w:val="single"/>
        </w:rPr>
      </w:pPr>
      <w:hyperlink r:id="rId16">
        <w:r w:rsidR="00C366AC">
          <w:rPr>
            <w:color w:val="0563C1"/>
            <w:sz w:val="26"/>
            <w:szCs w:val="26"/>
            <w:highlight w:val="white"/>
            <w:u w:val="single"/>
          </w:rPr>
          <w:t>www.ciedusavonnoir.fr</w:t>
        </w:r>
      </w:hyperlink>
    </w:p>
    <w:p w14:paraId="46429EB9" w14:textId="77777777" w:rsidR="00B77134" w:rsidRDefault="00C366AC">
      <w:pPr>
        <w:widowControl w:val="0"/>
        <w:spacing w:after="0" w:line="240" w:lineRule="auto"/>
        <w:ind w:left="113" w:right="108"/>
        <w:jc w:val="center"/>
        <w:rPr>
          <w:sz w:val="26"/>
          <w:szCs w:val="26"/>
        </w:rPr>
      </w:pPr>
      <w:r>
        <w:rPr>
          <w:i/>
          <w:sz w:val="26"/>
          <w:szCs w:val="26"/>
        </w:rPr>
        <w:t xml:space="preserve">SIRET : 788 748 002 000 29 </w:t>
      </w:r>
    </w:p>
    <w:p w14:paraId="04D00A82" w14:textId="77777777" w:rsidR="00B77134" w:rsidRDefault="00B77134">
      <w:pPr>
        <w:widowControl w:val="0"/>
        <w:spacing w:after="0" w:line="240" w:lineRule="auto"/>
        <w:ind w:left="113" w:right="108"/>
        <w:jc w:val="center"/>
        <w:rPr>
          <w:sz w:val="26"/>
          <w:szCs w:val="26"/>
        </w:rPr>
      </w:pPr>
    </w:p>
    <w:p w14:paraId="3C2FD4E6" w14:textId="77777777" w:rsidR="00B77134" w:rsidRDefault="00B77134">
      <w:pPr>
        <w:widowControl w:val="0"/>
        <w:spacing w:after="0" w:line="240" w:lineRule="auto"/>
        <w:ind w:left="113" w:right="108"/>
        <w:jc w:val="center"/>
        <w:rPr>
          <w:sz w:val="26"/>
          <w:szCs w:val="26"/>
        </w:rPr>
      </w:pPr>
    </w:p>
    <w:p w14:paraId="120753D3" w14:textId="77777777" w:rsidR="00B77134" w:rsidRDefault="00C366AC">
      <w:pPr>
        <w:widowControl w:val="0"/>
        <w:spacing w:after="0" w:line="240" w:lineRule="auto"/>
        <w:jc w:val="center"/>
        <w:rPr>
          <w:sz w:val="26"/>
          <w:szCs w:val="26"/>
        </w:rPr>
      </w:pPr>
      <w:r>
        <w:rPr>
          <w:b/>
          <w:sz w:val="26"/>
          <w:szCs w:val="26"/>
          <w:highlight w:val="white"/>
        </w:rPr>
        <w:t>Delphine DUBOIS-FABING</w:t>
      </w:r>
    </w:p>
    <w:p w14:paraId="3E277814" w14:textId="77777777" w:rsidR="00B77134" w:rsidRDefault="00C366AC">
      <w:pPr>
        <w:widowControl w:val="0"/>
        <w:spacing w:after="0" w:line="240" w:lineRule="auto"/>
        <w:jc w:val="center"/>
        <w:rPr>
          <w:sz w:val="26"/>
          <w:szCs w:val="26"/>
        </w:rPr>
      </w:pPr>
      <w:r>
        <w:rPr>
          <w:sz w:val="26"/>
          <w:szCs w:val="26"/>
        </w:rPr>
        <w:t>Directrice artistique</w:t>
      </w:r>
    </w:p>
    <w:p w14:paraId="0B367A79" w14:textId="77777777" w:rsidR="00B77134" w:rsidRDefault="00295EB9">
      <w:pPr>
        <w:widowControl w:val="0"/>
        <w:spacing w:after="0" w:line="240" w:lineRule="auto"/>
        <w:jc w:val="center"/>
        <w:rPr>
          <w:sz w:val="26"/>
          <w:szCs w:val="26"/>
        </w:rPr>
      </w:pPr>
      <w:hyperlink r:id="rId17">
        <w:r w:rsidR="00C366AC">
          <w:rPr>
            <w:i/>
            <w:color w:val="0563C1"/>
            <w:sz w:val="26"/>
            <w:szCs w:val="26"/>
            <w:highlight w:val="white"/>
            <w:u w:val="single"/>
          </w:rPr>
          <w:t>artistique@ciedusavonnoir.fr</w:t>
        </w:r>
      </w:hyperlink>
    </w:p>
    <w:p w14:paraId="44053A51" w14:textId="77777777" w:rsidR="00B77134" w:rsidRDefault="00C366AC">
      <w:pPr>
        <w:widowControl w:val="0"/>
        <w:spacing w:after="0" w:line="240" w:lineRule="auto"/>
        <w:jc w:val="center"/>
        <w:rPr>
          <w:sz w:val="26"/>
          <w:szCs w:val="26"/>
        </w:rPr>
      </w:pPr>
      <w:r>
        <w:rPr>
          <w:b/>
          <w:sz w:val="26"/>
          <w:szCs w:val="26"/>
          <w:highlight w:val="white"/>
        </w:rPr>
        <w:t>06 62 14 66 37</w:t>
      </w:r>
    </w:p>
    <w:p w14:paraId="179AFE69" w14:textId="77777777" w:rsidR="00B77134" w:rsidRDefault="00B77134">
      <w:pPr>
        <w:widowControl w:val="0"/>
        <w:spacing w:after="0" w:line="240" w:lineRule="auto"/>
        <w:jc w:val="center"/>
        <w:rPr>
          <w:sz w:val="26"/>
          <w:szCs w:val="26"/>
          <w:highlight w:val="white"/>
        </w:rPr>
      </w:pPr>
    </w:p>
    <w:p w14:paraId="301EB279" w14:textId="77777777" w:rsidR="00B77134" w:rsidRDefault="00B77134">
      <w:pPr>
        <w:widowControl w:val="0"/>
        <w:spacing w:after="0" w:line="240" w:lineRule="auto"/>
        <w:jc w:val="center"/>
        <w:rPr>
          <w:b/>
          <w:sz w:val="26"/>
          <w:szCs w:val="26"/>
          <w:highlight w:val="yellow"/>
        </w:rPr>
      </w:pPr>
    </w:p>
    <w:p w14:paraId="24B1ABDE" w14:textId="66277810" w:rsidR="00B77134" w:rsidRDefault="00025AB6">
      <w:pPr>
        <w:widowControl w:val="0"/>
        <w:spacing w:after="0" w:line="240" w:lineRule="auto"/>
        <w:jc w:val="center"/>
        <w:rPr>
          <w:sz w:val="26"/>
          <w:szCs w:val="26"/>
        </w:rPr>
      </w:pPr>
      <w:r>
        <w:rPr>
          <w:b/>
          <w:sz w:val="26"/>
          <w:szCs w:val="26"/>
        </w:rPr>
        <w:t>Manon Zaccaria</w:t>
      </w:r>
    </w:p>
    <w:p w14:paraId="4F1B2A4E" w14:textId="77777777" w:rsidR="00B77134" w:rsidRDefault="00C366AC">
      <w:pPr>
        <w:widowControl w:val="0"/>
        <w:spacing w:after="0" w:line="240" w:lineRule="auto"/>
        <w:jc w:val="center"/>
        <w:rPr>
          <w:sz w:val="26"/>
          <w:szCs w:val="26"/>
        </w:rPr>
      </w:pPr>
      <w:r>
        <w:rPr>
          <w:sz w:val="26"/>
          <w:szCs w:val="26"/>
        </w:rPr>
        <w:t>Administratrice</w:t>
      </w:r>
    </w:p>
    <w:p w14:paraId="6032D730" w14:textId="393427C1" w:rsidR="00B77134" w:rsidRDefault="002A6690" w:rsidP="00025AB6">
      <w:pPr>
        <w:widowControl w:val="0"/>
        <w:spacing w:after="0" w:line="240" w:lineRule="auto"/>
        <w:ind w:left="113" w:right="108"/>
        <w:jc w:val="center"/>
        <w:rPr>
          <w:i/>
          <w:color w:val="0563C1"/>
          <w:sz w:val="26"/>
          <w:szCs w:val="26"/>
          <w:u w:val="single"/>
        </w:rPr>
      </w:pPr>
      <w:hyperlink r:id="rId18" w:history="1">
        <w:r w:rsidRPr="005C1F5C">
          <w:rPr>
            <w:rStyle w:val="Lienhypertexte"/>
            <w:i/>
            <w:sz w:val="26"/>
            <w:szCs w:val="26"/>
          </w:rPr>
          <w:t>diffusion@ciedusavonnoir.fr</w:t>
        </w:r>
      </w:hyperlink>
    </w:p>
    <w:p w14:paraId="1CD9FA1F" w14:textId="77777777" w:rsidR="002A6690" w:rsidRDefault="002A6690" w:rsidP="00025AB6">
      <w:pPr>
        <w:widowControl w:val="0"/>
        <w:spacing w:after="0" w:line="240" w:lineRule="auto"/>
        <w:ind w:left="113" w:right="108"/>
        <w:jc w:val="center"/>
        <w:rPr>
          <w:i/>
          <w:color w:val="0563C1"/>
          <w:sz w:val="26"/>
          <w:szCs w:val="26"/>
          <w:u w:val="single"/>
        </w:rPr>
      </w:pPr>
    </w:p>
    <w:p w14:paraId="1B543D7D" w14:textId="340AFE10" w:rsidR="00295EB9" w:rsidRDefault="00295EB9" w:rsidP="00295EB9">
      <w:pPr>
        <w:pStyle w:val="NormalWeb"/>
        <w:jc w:val="center"/>
      </w:pPr>
      <w:r>
        <w:rPr>
          <w:noProof/>
        </w:rPr>
        <w:drawing>
          <wp:inline distT="0" distB="0" distL="0" distR="0" wp14:anchorId="2C28265B" wp14:editId="200EAF5B">
            <wp:extent cx="6645910" cy="2994025"/>
            <wp:effectExtent l="0" t="0" r="2540" b="0"/>
            <wp:docPr id="133592199" name="Image 3" descr="Une image contenant habits, personne, meuble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2199" name="Image 3" descr="Une image contenant habits, personne, meubles, femm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994025"/>
                    </a:xfrm>
                    <a:prstGeom prst="rect">
                      <a:avLst/>
                    </a:prstGeom>
                    <a:noFill/>
                    <a:ln>
                      <a:noFill/>
                    </a:ln>
                  </pic:spPr>
                </pic:pic>
              </a:graphicData>
            </a:graphic>
          </wp:inline>
        </w:drawing>
      </w:r>
    </w:p>
    <w:p w14:paraId="567D46F0" w14:textId="77777777" w:rsidR="002A6690" w:rsidRDefault="002A6690" w:rsidP="00025AB6">
      <w:pPr>
        <w:widowControl w:val="0"/>
        <w:spacing w:after="0" w:line="240" w:lineRule="auto"/>
        <w:ind w:left="113" w:right="108"/>
        <w:jc w:val="center"/>
        <w:rPr>
          <w:sz w:val="26"/>
          <w:szCs w:val="26"/>
        </w:rPr>
      </w:pPr>
    </w:p>
    <w:p w14:paraId="6775E322" w14:textId="77777777" w:rsidR="00B77134" w:rsidRDefault="00B77134">
      <w:pPr>
        <w:widowControl w:val="0"/>
        <w:spacing w:after="0" w:line="240" w:lineRule="auto"/>
        <w:jc w:val="both"/>
        <w:rPr>
          <w:rFonts w:ascii="Times New Roman" w:eastAsia="Times New Roman" w:hAnsi="Times New Roman" w:cs="Times New Roman"/>
          <w:sz w:val="24"/>
          <w:szCs w:val="24"/>
        </w:rPr>
      </w:pPr>
      <w:bookmarkStart w:id="4" w:name="_heading=h.2et92p0" w:colFirst="0" w:colLast="0"/>
      <w:bookmarkEnd w:id="4"/>
    </w:p>
    <w:p w14:paraId="30976E49" w14:textId="77777777" w:rsidR="00B77134" w:rsidRDefault="00B77134">
      <w:pPr>
        <w:widowControl w:val="0"/>
        <w:spacing w:after="0" w:line="240" w:lineRule="auto"/>
        <w:jc w:val="both"/>
        <w:rPr>
          <w:rFonts w:ascii="Times New Roman" w:eastAsia="Times New Roman" w:hAnsi="Times New Roman" w:cs="Times New Roman"/>
          <w:sz w:val="24"/>
          <w:szCs w:val="24"/>
        </w:rPr>
      </w:pPr>
    </w:p>
    <w:p w14:paraId="3C6EC5AE" w14:textId="6E22BC8D" w:rsidR="00B77134" w:rsidRDefault="00B77134">
      <w:pPr>
        <w:spacing w:after="120" w:line="276" w:lineRule="auto"/>
      </w:pPr>
    </w:p>
    <w:p w14:paraId="00A271EA" w14:textId="77777777" w:rsidR="00B77134" w:rsidRDefault="00C366AC">
      <w:pPr>
        <w:jc w:val="both"/>
        <w:rPr>
          <w:sz w:val="24"/>
          <w:szCs w:val="24"/>
        </w:rPr>
      </w:pPr>
      <w:r>
        <w:rPr>
          <w:noProof/>
        </w:rPr>
        <w:lastRenderedPageBreak/>
        <w:drawing>
          <wp:anchor distT="0" distB="0" distL="0" distR="0" simplePos="0" relativeHeight="251666432" behindDoc="0" locked="0" layoutInCell="1" hidden="0" allowOverlap="1" wp14:anchorId="5B807A17" wp14:editId="6AD8B9C4">
            <wp:simplePos x="0" y="0"/>
            <wp:positionH relativeFrom="column">
              <wp:posOffset>1642110</wp:posOffset>
            </wp:positionH>
            <wp:positionV relativeFrom="paragraph">
              <wp:posOffset>2627630</wp:posOffset>
            </wp:positionV>
            <wp:extent cx="3361690" cy="1276350"/>
            <wp:effectExtent l="0" t="0" r="0" b="0"/>
            <wp:wrapTopAndBottom distT="0" distB="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51" t="-388" r="-151" b="-389"/>
                    <a:stretch>
                      <a:fillRect/>
                    </a:stretch>
                  </pic:blipFill>
                  <pic:spPr>
                    <a:xfrm>
                      <a:off x="0" y="0"/>
                      <a:ext cx="3361690" cy="1276350"/>
                    </a:xfrm>
                    <a:prstGeom prst="rect">
                      <a:avLst/>
                    </a:prstGeom>
                    <a:ln/>
                  </pic:spPr>
                </pic:pic>
              </a:graphicData>
            </a:graphic>
          </wp:anchor>
        </w:drawing>
      </w:r>
    </w:p>
    <w:sectPr w:rsidR="00B77134">
      <w:footerReference w:type="default" r:id="rId20"/>
      <w:pgSz w:w="11906" w:h="16838"/>
      <w:pgMar w:top="720" w:right="720" w:bottom="720" w:left="720"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2EBB7" w14:textId="77777777" w:rsidR="00CF516C" w:rsidRDefault="00CF516C">
      <w:pPr>
        <w:spacing w:after="0" w:line="240" w:lineRule="auto"/>
      </w:pPr>
      <w:r>
        <w:separator/>
      </w:r>
    </w:p>
  </w:endnote>
  <w:endnote w:type="continuationSeparator" w:id="0">
    <w:p w14:paraId="2EAB9439" w14:textId="77777777" w:rsidR="00CF516C" w:rsidRDefault="00CF5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C77481B-D041-430C-8F35-ED996C1E796B}"/>
    <w:embedBold r:id="rId2" w:fontKey="{7C95B446-2AC7-4BEE-B7CF-259FDC5F3C20}"/>
    <w:embedItalic r:id="rId3" w:fontKey="{0C80B2A9-46A3-40C5-8C39-3DA8E941AB51}"/>
    <w:embedBoldItalic r:id="rId4" w:fontKey="{F50F075A-5D51-4A96-9C28-7D20ADA20C4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A6106388-F013-4885-8BCB-6A440D50327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6A0BC5E5-DCDA-4B25-BD8F-EF6939E6B23A}"/>
    <w:embedItalic r:id="rId7" w:fontKey="{67AAA239-31AF-410C-83D6-2C8F0F17B4AD}"/>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CAF03DEC-5B9A-4F2F-987A-8EB2C7001F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F6134" w14:textId="77777777" w:rsidR="00B77134" w:rsidRDefault="00C366AC">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05B1">
      <w:rPr>
        <w:noProof/>
        <w:color w:val="000000"/>
      </w:rPr>
      <w:t>1</w:t>
    </w:r>
    <w:r>
      <w:rPr>
        <w:color w:val="000000"/>
      </w:rPr>
      <w:fldChar w:fldCharType="end"/>
    </w:r>
  </w:p>
  <w:p w14:paraId="2BA0C449" w14:textId="77777777" w:rsidR="00B77134" w:rsidRDefault="00B7713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B2E7E" w14:textId="77777777" w:rsidR="00CF516C" w:rsidRDefault="00CF516C">
      <w:pPr>
        <w:spacing w:after="0" w:line="240" w:lineRule="auto"/>
      </w:pPr>
      <w:r>
        <w:separator/>
      </w:r>
    </w:p>
  </w:footnote>
  <w:footnote w:type="continuationSeparator" w:id="0">
    <w:p w14:paraId="192CF90A" w14:textId="77777777" w:rsidR="00CF516C" w:rsidRDefault="00CF5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7086C"/>
    <w:multiLevelType w:val="multilevel"/>
    <w:tmpl w:val="72CEE0A8"/>
    <w:lvl w:ilvl="0">
      <w:numFmt w:val="bullet"/>
      <w:lvlText w:val="-"/>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3E8F2ADE"/>
    <w:multiLevelType w:val="multilevel"/>
    <w:tmpl w:val="638C58F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5B0D46"/>
    <w:multiLevelType w:val="multilevel"/>
    <w:tmpl w:val="AEA0D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2DA76A9"/>
    <w:multiLevelType w:val="multilevel"/>
    <w:tmpl w:val="F2FEBA0C"/>
    <w:lvl w:ilvl="0">
      <w:start w:val="1"/>
      <w:numFmt w:val="bullet"/>
      <w:lvlText w:val="-"/>
      <w:lvlJc w:val="left"/>
      <w:pPr>
        <w:ind w:left="720" w:hanging="360"/>
      </w:pPr>
      <w:rPr>
        <w:rFonts w:ascii="Calibri" w:eastAsia="Calibri" w:hAnsi="Calibri" w:cs="Calibri"/>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591366"/>
    <w:multiLevelType w:val="hybridMultilevel"/>
    <w:tmpl w:val="A64EA926"/>
    <w:lvl w:ilvl="0" w:tplc="8B90A684">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4403186">
    <w:abstractNumId w:val="2"/>
  </w:num>
  <w:num w:numId="2" w16cid:durableId="1547911578">
    <w:abstractNumId w:val="1"/>
  </w:num>
  <w:num w:numId="3" w16cid:durableId="1008557388">
    <w:abstractNumId w:val="0"/>
  </w:num>
  <w:num w:numId="4" w16cid:durableId="329984601">
    <w:abstractNumId w:val="3"/>
  </w:num>
  <w:num w:numId="5" w16cid:durableId="1992830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34"/>
    <w:rsid w:val="00025AB6"/>
    <w:rsid w:val="001174D5"/>
    <w:rsid w:val="0017160C"/>
    <w:rsid w:val="002515A8"/>
    <w:rsid w:val="002905B1"/>
    <w:rsid w:val="00295EB9"/>
    <w:rsid w:val="002A6690"/>
    <w:rsid w:val="002D5208"/>
    <w:rsid w:val="003038C1"/>
    <w:rsid w:val="00360433"/>
    <w:rsid w:val="00426783"/>
    <w:rsid w:val="004416D7"/>
    <w:rsid w:val="004B5CB8"/>
    <w:rsid w:val="00531EAE"/>
    <w:rsid w:val="00534B31"/>
    <w:rsid w:val="005908CA"/>
    <w:rsid w:val="00672745"/>
    <w:rsid w:val="006A2C8D"/>
    <w:rsid w:val="006E70FB"/>
    <w:rsid w:val="00772400"/>
    <w:rsid w:val="00840DF7"/>
    <w:rsid w:val="00975624"/>
    <w:rsid w:val="00A44815"/>
    <w:rsid w:val="00A56318"/>
    <w:rsid w:val="00AF67A1"/>
    <w:rsid w:val="00B77134"/>
    <w:rsid w:val="00C366AC"/>
    <w:rsid w:val="00C7331F"/>
    <w:rsid w:val="00C758C2"/>
    <w:rsid w:val="00CD4019"/>
    <w:rsid w:val="00CF516C"/>
    <w:rsid w:val="00D95006"/>
    <w:rsid w:val="00DE31A1"/>
    <w:rsid w:val="00E26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43559"/>
  <w15:docId w15:val="{8A1A1B20-BE0A-4C13-B0DD-590C32C5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5F5F58"/>
    <w:pPr>
      <w:ind w:left="720"/>
      <w:contextualSpacing/>
    </w:pPr>
  </w:style>
  <w:style w:type="paragraph" w:customStyle="1" w:styleId="Contenudecadre">
    <w:name w:val="Contenu de cadre"/>
    <w:basedOn w:val="Normal"/>
    <w:qFormat/>
    <w:rsid w:val="003204B9"/>
  </w:style>
  <w:style w:type="paragraph" w:styleId="NormalWeb">
    <w:name w:val="Normal (Web)"/>
    <w:basedOn w:val="Normal"/>
    <w:uiPriority w:val="99"/>
    <w:unhideWhenUsed/>
    <w:rsid w:val="001F7FFE"/>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F10046"/>
    <w:pPr>
      <w:tabs>
        <w:tab w:val="center" w:pos="4536"/>
        <w:tab w:val="right" w:pos="9072"/>
      </w:tabs>
      <w:spacing w:after="0" w:line="240" w:lineRule="auto"/>
    </w:pPr>
  </w:style>
  <w:style w:type="character" w:customStyle="1" w:styleId="En-tteCar">
    <w:name w:val="En-tête Car"/>
    <w:basedOn w:val="Policepardfaut"/>
    <w:link w:val="En-tte"/>
    <w:uiPriority w:val="99"/>
    <w:rsid w:val="00F10046"/>
  </w:style>
  <w:style w:type="paragraph" w:styleId="Pieddepage">
    <w:name w:val="footer"/>
    <w:basedOn w:val="Normal"/>
    <w:link w:val="PieddepageCar"/>
    <w:uiPriority w:val="99"/>
    <w:unhideWhenUsed/>
    <w:rsid w:val="00F100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0046"/>
  </w:style>
  <w:style w:type="character" w:styleId="Lienhypertexte">
    <w:name w:val="Hyperlink"/>
    <w:basedOn w:val="Policepardfaut"/>
    <w:uiPriority w:val="99"/>
    <w:unhideWhenUsed/>
    <w:rsid w:val="003F1C38"/>
    <w:rPr>
      <w:color w:val="0563C1" w:themeColor="hyperlink"/>
      <w:u w:val="single"/>
    </w:rPr>
  </w:style>
  <w:style w:type="character" w:styleId="Mentionnonrsolue">
    <w:name w:val="Unresolved Mention"/>
    <w:basedOn w:val="Policepardfaut"/>
    <w:uiPriority w:val="99"/>
    <w:semiHidden/>
    <w:unhideWhenUsed/>
    <w:rsid w:val="003F1C38"/>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colour">
    <w:name w:val="colour"/>
    <w:basedOn w:val="Policepardfaut"/>
    <w:rsid w:val="00AF6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090663">
      <w:bodyDiv w:val="1"/>
      <w:marLeft w:val="0"/>
      <w:marRight w:val="0"/>
      <w:marTop w:val="0"/>
      <w:marBottom w:val="0"/>
      <w:divBdr>
        <w:top w:val="none" w:sz="0" w:space="0" w:color="auto"/>
        <w:left w:val="none" w:sz="0" w:space="0" w:color="auto"/>
        <w:bottom w:val="none" w:sz="0" w:space="0" w:color="auto"/>
        <w:right w:val="none" w:sz="0" w:space="0" w:color="auto"/>
      </w:divBdr>
      <w:divsChild>
        <w:div w:id="1171875937">
          <w:marLeft w:val="0"/>
          <w:marRight w:val="0"/>
          <w:marTop w:val="0"/>
          <w:marBottom w:val="0"/>
          <w:divBdr>
            <w:top w:val="none" w:sz="0" w:space="0" w:color="auto"/>
            <w:left w:val="none" w:sz="0" w:space="0" w:color="auto"/>
            <w:bottom w:val="none" w:sz="0" w:space="0" w:color="auto"/>
            <w:right w:val="none" w:sz="0" w:space="0" w:color="auto"/>
          </w:divBdr>
        </w:div>
        <w:div w:id="2084713333">
          <w:marLeft w:val="0"/>
          <w:marRight w:val="0"/>
          <w:marTop w:val="0"/>
          <w:marBottom w:val="0"/>
          <w:divBdr>
            <w:top w:val="none" w:sz="0" w:space="0" w:color="auto"/>
            <w:left w:val="none" w:sz="0" w:space="0" w:color="auto"/>
            <w:bottom w:val="none" w:sz="0" w:space="0" w:color="auto"/>
            <w:right w:val="none" w:sz="0" w:space="0" w:color="auto"/>
          </w:divBdr>
        </w:div>
        <w:div w:id="1773931931">
          <w:marLeft w:val="0"/>
          <w:marRight w:val="0"/>
          <w:marTop w:val="0"/>
          <w:marBottom w:val="0"/>
          <w:divBdr>
            <w:top w:val="none" w:sz="0" w:space="0" w:color="auto"/>
            <w:left w:val="none" w:sz="0" w:space="0" w:color="auto"/>
            <w:bottom w:val="none" w:sz="0" w:space="0" w:color="auto"/>
            <w:right w:val="none" w:sz="0" w:space="0" w:color="auto"/>
          </w:divBdr>
          <w:divsChild>
            <w:div w:id="343943067">
              <w:marLeft w:val="0"/>
              <w:marRight w:val="0"/>
              <w:marTop w:val="0"/>
              <w:marBottom w:val="0"/>
              <w:divBdr>
                <w:top w:val="none" w:sz="0" w:space="0" w:color="auto"/>
                <w:left w:val="none" w:sz="0" w:space="0" w:color="auto"/>
                <w:bottom w:val="none" w:sz="0" w:space="0" w:color="auto"/>
                <w:right w:val="none" w:sz="0" w:space="0" w:color="auto"/>
              </w:divBdr>
            </w:div>
          </w:divsChild>
        </w:div>
        <w:div w:id="132480300">
          <w:marLeft w:val="0"/>
          <w:marRight w:val="0"/>
          <w:marTop w:val="0"/>
          <w:marBottom w:val="0"/>
          <w:divBdr>
            <w:top w:val="none" w:sz="0" w:space="0" w:color="auto"/>
            <w:left w:val="none" w:sz="0" w:space="0" w:color="auto"/>
            <w:bottom w:val="none" w:sz="0" w:space="0" w:color="auto"/>
            <w:right w:val="none" w:sz="0" w:space="0" w:color="auto"/>
          </w:divBdr>
        </w:div>
        <w:div w:id="707340773">
          <w:marLeft w:val="0"/>
          <w:marRight w:val="0"/>
          <w:marTop w:val="0"/>
          <w:marBottom w:val="0"/>
          <w:divBdr>
            <w:top w:val="none" w:sz="0" w:space="0" w:color="auto"/>
            <w:left w:val="none" w:sz="0" w:space="0" w:color="auto"/>
            <w:bottom w:val="none" w:sz="0" w:space="0" w:color="auto"/>
            <w:right w:val="none" w:sz="0" w:space="0" w:color="auto"/>
          </w:divBdr>
        </w:div>
        <w:div w:id="1277249847">
          <w:marLeft w:val="0"/>
          <w:marRight w:val="0"/>
          <w:marTop w:val="0"/>
          <w:marBottom w:val="0"/>
          <w:divBdr>
            <w:top w:val="none" w:sz="0" w:space="0" w:color="auto"/>
            <w:left w:val="none" w:sz="0" w:space="0" w:color="auto"/>
            <w:bottom w:val="none" w:sz="0" w:space="0" w:color="auto"/>
            <w:right w:val="none" w:sz="0" w:space="0" w:color="auto"/>
          </w:divBdr>
        </w:div>
        <w:div w:id="1492676523">
          <w:marLeft w:val="0"/>
          <w:marRight w:val="0"/>
          <w:marTop w:val="0"/>
          <w:marBottom w:val="0"/>
          <w:divBdr>
            <w:top w:val="none" w:sz="0" w:space="0" w:color="auto"/>
            <w:left w:val="none" w:sz="0" w:space="0" w:color="auto"/>
            <w:bottom w:val="none" w:sz="0" w:space="0" w:color="auto"/>
            <w:right w:val="none" w:sz="0" w:space="0" w:color="auto"/>
          </w:divBdr>
        </w:div>
        <w:div w:id="466044176">
          <w:marLeft w:val="0"/>
          <w:marRight w:val="0"/>
          <w:marTop w:val="0"/>
          <w:marBottom w:val="0"/>
          <w:divBdr>
            <w:top w:val="none" w:sz="0" w:space="0" w:color="auto"/>
            <w:left w:val="none" w:sz="0" w:space="0" w:color="auto"/>
            <w:bottom w:val="none" w:sz="0" w:space="0" w:color="auto"/>
            <w:right w:val="none" w:sz="0" w:space="0" w:color="auto"/>
          </w:divBdr>
        </w:div>
        <w:div w:id="766344051">
          <w:marLeft w:val="0"/>
          <w:marRight w:val="0"/>
          <w:marTop w:val="0"/>
          <w:marBottom w:val="0"/>
          <w:divBdr>
            <w:top w:val="none" w:sz="0" w:space="0" w:color="auto"/>
            <w:left w:val="none" w:sz="0" w:space="0" w:color="auto"/>
            <w:bottom w:val="none" w:sz="0" w:space="0" w:color="auto"/>
            <w:right w:val="none" w:sz="0" w:space="0" w:color="auto"/>
          </w:divBdr>
          <w:divsChild>
            <w:div w:id="591814434">
              <w:marLeft w:val="0"/>
              <w:marRight w:val="0"/>
              <w:marTop w:val="0"/>
              <w:marBottom w:val="0"/>
              <w:divBdr>
                <w:top w:val="none" w:sz="0" w:space="0" w:color="auto"/>
                <w:left w:val="none" w:sz="0" w:space="0" w:color="auto"/>
                <w:bottom w:val="none" w:sz="0" w:space="0" w:color="auto"/>
                <w:right w:val="none" w:sz="0" w:space="0" w:color="auto"/>
              </w:divBdr>
            </w:div>
          </w:divsChild>
        </w:div>
        <w:div w:id="526909978">
          <w:marLeft w:val="0"/>
          <w:marRight w:val="0"/>
          <w:marTop w:val="0"/>
          <w:marBottom w:val="0"/>
          <w:divBdr>
            <w:top w:val="none" w:sz="0" w:space="0" w:color="auto"/>
            <w:left w:val="none" w:sz="0" w:space="0" w:color="auto"/>
            <w:bottom w:val="none" w:sz="0" w:space="0" w:color="auto"/>
            <w:right w:val="none" w:sz="0" w:space="0" w:color="auto"/>
          </w:divBdr>
        </w:div>
        <w:div w:id="20664465">
          <w:marLeft w:val="0"/>
          <w:marRight w:val="0"/>
          <w:marTop w:val="0"/>
          <w:marBottom w:val="0"/>
          <w:divBdr>
            <w:top w:val="none" w:sz="0" w:space="0" w:color="auto"/>
            <w:left w:val="none" w:sz="0" w:space="0" w:color="auto"/>
            <w:bottom w:val="none" w:sz="0" w:space="0" w:color="auto"/>
            <w:right w:val="none" w:sz="0" w:space="0" w:color="auto"/>
          </w:divBdr>
          <w:divsChild>
            <w:div w:id="517504526">
              <w:marLeft w:val="0"/>
              <w:marRight w:val="0"/>
              <w:marTop w:val="0"/>
              <w:marBottom w:val="0"/>
              <w:divBdr>
                <w:top w:val="none" w:sz="0" w:space="0" w:color="auto"/>
                <w:left w:val="none" w:sz="0" w:space="0" w:color="auto"/>
                <w:bottom w:val="none" w:sz="0" w:space="0" w:color="auto"/>
                <w:right w:val="none" w:sz="0" w:space="0" w:color="auto"/>
              </w:divBdr>
            </w:div>
          </w:divsChild>
        </w:div>
        <w:div w:id="1807627744">
          <w:marLeft w:val="0"/>
          <w:marRight w:val="0"/>
          <w:marTop w:val="0"/>
          <w:marBottom w:val="0"/>
          <w:divBdr>
            <w:top w:val="none" w:sz="0" w:space="0" w:color="auto"/>
            <w:left w:val="none" w:sz="0" w:space="0" w:color="auto"/>
            <w:bottom w:val="none" w:sz="0" w:space="0" w:color="auto"/>
            <w:right w:val="none" w:sz="0" w:space="0" w:color="auto"/>
          </w:divBdr>
        </w:div>
        <w:div w:id="1673676377">
          <w:marLeft w:val="0"/>
          <w:marRight w:val="0"/>
          <w:marTop w:val="0"/>
          <w:marBottom w:val="0"/>
          <w:divBdr>
            <w:top w:val="none" w:sz="0" w:space="0" w:color="auto"/>
            <w:left w:val="none" w:sz="0" w:space="0" w:color="auto"/>
            <w:bottom w:val="none" w:sz="0" w:space="0" w:color="auto"/>
            <w:right w:val="none" w:sz="0" w:space="0" w:color="auto"/>
          </w:divBdr>
          <w:divsChild>
            <w:div w:id="1671367073">
              <w:marLeft w:val="0"/>
              <w:marRight w:val="0"/>
              <w:marTop w:val="0"/>
              <w:marBottom w:val="0"/>
              <w:divBdr>
                <w:top w:val="none" w:sz="0" w:space="0" w:color="auto"/>
                <w:left w:val="none" w:sz="0" w:space="0" w:color="auto"/>
                <w:bottom w:val="none" w:sz="0" w:space="0" w:color="auto"/>
                <w:right w:val="none" w:sz="0" w:space="0" w:color="auto"/>
              </w:divBdr>
            </w:div>
          </w:divsChild>
        </w:div>
        <w:div w:id="1791046623">
          <w:marLeft w:val="0"/>
          <w:marRight w:val="0"/>
          <w:marTop w:val="0"/>
          <w:marBottom w:val="0"/>
          <w:divBdr>
            <w:top w:val="none" w:sz="0" w:space="0" w:color="auto"/>
            <w:left w:val="none" w:sz="0" w:space="0" w:color="auto"/>
            <w:bottom w:val="none" w:sz="0" w:space="0" w:color="auto"/>
            <w:right w:val="none" w:sz="0" w:space="0" w:color="auto"/>
          </w:divBdr>
          <w:divsChild>
            <w:div w:id="15839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4451">
      <w:bodyDiv w:val="1"/>
      <w:marLeft w:val="0"/>
      <w:marRight w:val="0"/>
      <w:marTop w:val="0"/>
      <w:marBottom w:val="0"/>
      <w:divBdr>
        <w:top w:val="none" w:sz="0" w:space="0" w:color="auto"/>
        <w:left w:val="none" w:sz="0" w:space="0" w:color="auto"/>
        <w:bottom w:val="none" w:sz="0" w:space="0" w:color="auto"/>
        <w:right w:val="none" w:sz="0" w:space="0" w:color="auto"/>
      </w:divBdr>
    </w:div>
    <w:div w:id="134705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mailto:diffusion@ciedusavonnoir.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rtistique@ciedusavonnoir.fr" TargetMode="External"/><Relationship Id="rId2" Type="http://schemas.openxmlformats.org/officeDocument/2006/relationships/numbering" Target="numbering.xml"/><Relationship Id="rId16" Type="http://schemas.openxmlformats.org/officeDocument/2006/relationships/hyperlink" Target="http://www.ciedusavonnoir.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cairn.info/revue-pratique-en-sante-mentale.htm"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airn.info/revue-pratique-en-sante-mentale-2017-4.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k7cOKm/t2h8Ei4Z4+McXBCHAdg==">CgMxLjAyCGguZ2pkZ3hzMgloLjMwajB6bGwyCWguMWZvYjl0ZTIJaC4zem55c2g3MgloLjJldDkycDA4AHIhMUN2Ty1nclBMdnJDcXJYQlM4QTZHWFJ3bS1NRWJZS2Y2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Pages>
  <Words>2430</Words>
  <Characters>13369</Characters>
  <Application>Microsoft Office Word</Application>
  <DocSecurity>0</DocSecurity>
  <Lines>111</Lines>
  <Paragraphs>31</Paragraphs>
  <ScaleCrop>false</ScaleCrop>
  <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Loehr</dc:creator>
  <cp:lastModifiedBy>Dubois Delphine</cp:lastModifiedBy>
  <cp:revision>29</cp:revision>
  <dcterms:created xsi:type="dcterms:W3CDTF">2024-07-16T15:12:00Z</dcterms:created>
  <dcterms:modified xsi:type="dcterms:W3CDTF">2024-07-19T17:45:00Z</dcterms:modified>
</cp:coreProperties>
</file>